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1"/>
        <w:gridCol w:w="6599"/>
        <w:gridCol w:w="2041"/>
      </w:tblGrid>
      <w:tr w:rsidR="00F714AC" w:rsidTr="002A6339">
        <w:trPr>
          <w:jc w:val="center"/>
        </w:trPr>
        <w:tc>
          <w:tcPr>
            <w:tcW w:w="1631" w:type="dxa"/>
            <w:tcBorders>
              <w:top w:val="single" w:sz="6" w:space="0" w:color="auto"/>
              <w:left w:val="single" w:sz="6" w:space="0" w:color="auto"/>
              <w:bottom w:val="single" w:sz="6" w:space="0" w:color="auto"/>
              <w:right w:val="single" w:sz="6" w:space="0" w:color="auto"/>
            </w:tcBorders>
          </w:tcPr>
          <w:p w:rsidR="00F714AC" w:rsidRDefault="00F90226" w:rsidP="00D93925">
            <w:pPr>
              <w:jc w:val="center"/>
              <w:rPr>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pt;height:59.3pt">
                  <v:imagedata r:id="rId7" o:title="logo_ufsc"/>
                </v:shape>
              </w:pict>
            </w:r>
          </w:p>
        </w:tc>
        <w:tc>
          <w:tcPr>
            <w:tcW w:w="6599" w:type="dxa"/>
            <w:tcBorders>
              <w:top w:val="single" w:sz="6" w:space="0" w:color="auto"/>
              <w:left w:val="single" w:sz="6" w:space="0" w:color="auto"/>
              <w:bottom w:val="single" w:sz="6" w:space="0" w:color="auto"/>
              <w:right w:val="single" w:sz="6" w:space="0" w:color="auto"/>
            </w:tcBorders>
            <w:vAlign w:val="center"/>
          </w:tcPr>
          <w:p w:rsidR="00F714AC" w:rsidRDefault="00F714AC" w:rsidP="00B6445C">
            <w:pPr>
              <w:jc w:val="center"/>
              <w:rPr>
                <w:b/>
                <w:bCs/>
                <w:sz w:val="20"/>
              </w:rPr>
            </w:pPr>
            <w:r>
              <w:rPr>
                <w:b/>
                <w:bCs/>
                <w:sz w:val="20"/>
              </w:rPr>
              <w:t>UNIVERSIDADE FEDERAL DE SANTA CATARINA</w:t>
            </w:r>
          </w:p>
          <w:p w:rsidR="00F714AC" w:rsidRDefault="00F714AC" w:rsidP="00B6445C">
            <w:pPr>
              <w:jc w:val="center"/>
              <w:rPr>
                <w:b/>
                <w:bCs/>
                <w:sz w:val="20"/>
              </w:rPr>
            </w:pPr>
            <w:r>
              <w:rPr>
                <w:b/>
                <w:bCs/>
                <w:sz w:val="20"/>
              </w:rPr>
              <w:t xml:space="preserve">CENTRO </w:t>
            </w:r>
            <w:r w:rsidR="003D144C">
              <w:rPr>
                <w:b/>
                <w:bCs/>
                <w:sz w:val="20"/>
              </w:rPr>
              <w:t>DE CIÊNCIAS AGRÁRIAS</w:t>
            </w:r>
          </w:p>
          <w:p w:rsidR="00F714AC" w:rsidRDefault="00F714AC" w:rsidP="00B6445C">
            <w:pPr>
              <w:jc w:val="center"/>
              <w:rPr>
                <w:b/>
                <w:bCs/>
                <w:sz w:val="20"/>
              </w:rPr>
            </w:pPr>
            <w:r>
              <w:rPr>
                <w:b/>
                <w:bCs/>
                <w:sz w:val="20"/>
              </w:rPr>
              <w:t>DEPARTAMENTO</w:t>
            </w:r>
            <w:r w:rsidR="003D144C">
              <w:rPr>
                <w:b/>
                <w:bCs/>
                <w:sz w:val="20"/>
              </w:rPr>
              <w:t xml:space="preserve"> DE AQUICULTURA</w:t>
            </w:r>
          </w:p>
          <w:p w:rsidR="00F714AC" w:rsidRPr="002A6339" w:rsidRDefault="00F714AC" w:rsidP="00B6445C">
            <w:pPr>
              <w:jc w:val="center"/>
              <w:rPr>
                <w:b/>
                <w:bCs/>
                <w:sz w:val="20"/>
                <w:szCs w:val="22"/>
              </w:rPr>
            </w:pPr>
          </w:p>
        </w:tc>
        <w:tc>
          <w:tcPr>
            <w:tcW w:w="2041" w:type="dxa"/>
            <w:tcBorders>
              <w:top w:val="single" w:sz="6" w:space="0" w:color="auto"/>
              <w:left w:val="single" w:sz="6" w:space="0" w:color="auto"/>
              <w:bottom w:val="single" w:sz="6" w:space="0" w:color="auto"/>
              <w:right w:val="single" w:sz="6" w:space="0" w:color="auto"/>
            </w:tcBorders>
            <w:vAlign w:val="center"/>
          </w:tcPr>
          <w:p w:rsidR="00F714AC" w:rsidRPr="003D144C" w:rsidRDefault="00F90226" w:rsidP="002A6339">
            <w:pPr>
              <w:jc w:val="center"/>
              <w:rPr>
                <w:b/>
                <w:bCs/>
                <w:sz w:val="20"/>
              </w:rPr>
            </w:pPr>
            <w:r>
              <w:rPr>
                <w:b/>
                <w:bCs/>
                <w:sz w:val="20"/>
              </w:rPr>
              <w:pict>
                <v:shape id="_x0000_i1026" type="#_x0000_t75" style="width:93.95pt;height:39.45pt">
                  <v:imagedata r:id="rId8" o:title="topo-aqi" cropbottom="19392f"/>
                </v:shape>
              </w:pict>
            </w:r>
          </w:p>
        </w:tc>
      </w:tr>
      <w:tr w:rsidR="00F714AC" w:rsidTr="00D93925">
        <w:trPr>
          <w:jc w:val="center"/>
        </w:trPr>
        <w:tc>
          <w:tcPr>
            <w:tcW w:w="10271" w:type="dxa"/>
            <w:gridSpan w:val="3"/>
            <w:tcBorders>
              <w:top w:val="single" w:sz="6" w:space="0" w:color="auto"/>
              <w:left w:val="single" w:sz="6" w:space="0" w:color="auto"/>
              <w:bottom w:val="single" w:sz="6" w:space="0" w:color="auto"/>
              <w:right w:val="single" w:sz="6" w:space="0" w:color="auto"/>
            </w:tcBorders>
          </w:tcPr>
          <w:p w:rsidR="00F714AC" w:rsidRDefault="00F90226" w:rsidP="00F90226">
            <w:pPr>
              <w:jc w:val="center"/>
              <w:rPr>
                <w:b/>
                <w:bCs/>
                <w:sz w:val="20"/>
                <w:szCs w:val="22"/>
              </w:rPr>
            </w:pPr>
            <w:r w:rsidRPr="002A6339">
              <w:rPr>
                <w:b/>
                <w:bCs/>
                <w:sz w:val="22"/>
              </w:rPr>
              <w:t>P</w:t>
            </w:r>
            <w:r>
              <w:rPr>
                <w:b/>
                <w:bCs/>
                <w:sz w:val="22"/>
              </w:rPr>
              <w:t>ROGRAMA</w:t>
            </w:r>
            <w:r w:rsidRPr="002A6339">
              <w:rPr>
                <w:b/>
                <w:bCs/>
                <w:sz w:val="22"/>
              </w:rPr>
              <w:t xml:space="preserve"> DE ENSINO</w:t>
            </w:r>
          </w:p>
        </w:tc>
      </w:tr>
    </w:tbl>
    <w:p w:rsidR="00F714AC" w:rsidRDefault="00F714AC">
      <w:pPr>
        <w:rPr>
          <w:sz w:val="20"/>
          <w:szCs w:val="18"/>
        </w:rPr>
      </w:pPr>
    </w:p>
    <w:tbl>
      <w:tblPr>
        <w:tblW w:w="10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6"/>
        <w:gridCol w:w="2963"/>
        <w:gridCol w:w="1667"/>
        <w:gridCol w:w="1541"/>
        <w:gridCol w:w="1386"/>
        <w:gridCol w:w="1434"/>
      </w:tblGrid>
      <w:tr w:rsidR="00FC780B" w:rsidRPr="002A6339" w:rsidTr="00FC780B">
        <w:trPr>
          <w:jc w:val="center"/>
        </w:trPr>
        <w:tc>
          <w:tcPr>
            <w:tcW w:w="10237" w:type="dxa"/>
            <w:gridSpan w:val="6"/>
            <w:tcBorders>
              <w:top w:val="single" w:sz="12" w:space="0" w:color="auto"/>
              <w:left w:val="single" w:sz="6" w:space="0" w:color="auto"/>
              <w:bottom w:val="single" w:sz="12" w:space="0" w:color="auto"/>
              <w:right w:val="single" w:sz="4" w:space="0" w:color="auto"/>
            </w:tcBorders>
            <w:vAlign w:val="center"/>
          </w:tcPr>
          <w:p w:rsidR="00FC780B" w:rsidRPr="002A6339" w:rsidRDefault="00FC780B" w:rsidP="00FC780B">
            <w:pPr>
              <w:rPr>
                <w:sz w:val="20"/>
                <w:szCs w:val="20"/>
              </w:rPr>
            </w:pPr>
            <w:r w:rsidRPr="002A6339">
              <w:rPr>
                <w:b/>
                <w:bCs/>
                <w:sz w:val="20"/>
                <w:szCs w:val="20"/>
              </w:rPr>
              <w:t>I. IDENTIFICAÇÃO DA DISCIPLINA:</w:t>
            </w:r>
          </w:p>
        </w:tc>
      </w:tr>
      <w:tr w:rsidR="002A6339" w:rsidRPr="002A6339" w:rsidTr="00612017">
        <w:trPr>
          <w:cantSplit/>
          <w:jc w:val="center"/>
        </w:trPr>
        <w:tc>
          <w:tcPr>
            <w:tcW w:w="1246" w:type="dxa"/>
            <w:vMerge w:val="restart"/>
            <w:tcBorders>
              <w:top w:val="nil"/>
              <w:left w:val="single" w:sz="6" w:space="0" w:color="auto"/>
              <w:right w:val="single" w:sz="6" w:space="0" w:color="auto"/>
            </w:tcBorders>
            <w:vAlign w:val="center"/>
          </w:tcPr>
          <w:p w:rsidR="002A6339" w:rsidRPr="002A6339" w:rsidRDefault="002A6339" w:rsidP="00FC780B">
            <w:pPr>
              <w:jc w:val="center"/>
              <w:rPr>
                <w:b/>
                <w:bCs/>
                <w:sz w:val="20"/>
                <w:szCs w:val="20"/>
              </w:rPr>
            </w:pPr>
            <w:r w:rsidRPr="002A6339">
              <w:rPr>
                <w:b/>
                <w:bCs/>
                <w:sz w:val="20"/>
                <w:szCs w:val="20"/>
              </w:rPr>
              <w:t>CÓDIGO</w:t>
            </w:r>
          </w:p>
        </w:tc>
        <w:tc>
          <w:tcPr>
            <w:tcW w:w="2963" w:type="dxa"/>
            <w:vMerge w:val="restart"/>
            <w:tcBorders>
              <w:top w:val="nil"/>
              <w:left w:val="single" w:sz="6" w:space="0" w:color="auto"/>
              <w:right w:val="single" w:sz="6" w:space="0" w:color="auto"/>
            </w:tcBorders>
            <w:vAlign w:val="center"/>
          </w:tcPr>
          <w:p w:rsidR="002A6339" w:rsidRPr="002A6339" w:rsidRDefault="002A6339" w:rsidP="00FC780B">
            <w:pPr>
              <w:jc w:val="center"/>
              <w:rPr>
                <w:b/>
                <w:bCs/>
                <w:sz w:val="20"/>
                <w:szCs w:val="20"/>
              </w:rPr>
            </w:pPr>
            <w:r w:rsidRPr="002A6339">
              <w:rPr>
                <w:b/>
                <w:bCs/>
                <w:sz w:val="20"/>
                <w:szCs w:val="20"/>
              </w:rPr>
              <w:t>NOME DA DISCIPLINA</w:t>
            </w:r>
          </w:p>
        </w:tc>
        <w:tc>
          <w:tcPr>
            <w:tcW w:w="1667" w:type="dxa"/>
            <w:vMerge w:val="restart"/>
            <w:tcBorders>
              <w:top w:val="nil"/>
              <w:left w:val="single" w:sz="6" w:space="0" w:color="auto"/>
              <w:right w:val="single" w:sz="4" w:space="0" w:color="auto"/>
            </w:tcBorders>
            <w:vAlign w:val="center"/>
          </w:tcPr>
          <w:p w:rsidR="002A6339" w:rsidRPr="002A6339" w:rsidRDefault="002A6339" w:rsidP="00FC780B">
            <w:pPr>
              <w:jc w:val="center"/>
              <w:rPr>
                <w:b/>
                <w:bCs/>
                <w:sz w:val="20"/>
                <w:szCs w:val="20"/>
              </w:rPr>
            </w:pPr>
            <w:r w:rsidRPr="002A6339">
              <w:rPr>
                <w:b/>
                <w:bCs/>
                <w:sz w:val="20"/>
                <w:szCs w:val="20"/>
              </w:rPr>
              <w:t>HORAS/AULA</w:t>
            </w:r>
          </w:p>
          <w:p w:rsidR="002A6339" w:rsidRPr="002A6339" w:rsidRDefault="002A6339" w:rsidP="002A6339">
            <w:pPr>
              <w:jc w:val="center"/>
              <w:rPr>
                <w:b/>
                <w:bCs/>
                <w:sz w:val="20"/>
                <w:szCs w:val="20"/>
              </w:rPr>
            </w:pPr>
            <w:r w:rsidRPr="002A6339">
              <w:rPr>
                <w:b/>
                <w:bCs/>
                <w:sz w:val="20"/>
                <w:szCs w:val="20"/>
              </w:rPr>
              <w:t>SEMANAIS</w:t>
            </w:r>
          </w:p>
        </w:tc>
        <w:tc>
          <w:tcPr>
            <w:tcW w:w="1541" w:type="dxa"/>
            <w:vMerge w:val="restart"/>
            <w:tcBorders>
              <w:top w:val="nil"/>
              <w:left w:val="single" w:sz="4" w:space="0" w:color="auto"/>
              <w:right w:val="single" w:sz="6" w:space="0" w:color="auto"/>
            </w:tcBorders>
            <w:vAlign w:val="center"/>
          </w:tcPr>
          <w:p w:rsidR="002A6339" w:rsidRPr="002A6339" w:rsidRDefault="002A6339" w:rsidP="002A6339">
            <w:pPr>
              <w:jc w:val="center"/>
              <w:rPr>
                <w:b/>
                <w:bCs/>
                <w:sz w:val="20"/>
                <w:szCs w:val="20"/>
              </w:rPr>
            </w:pPr>
            <w:r w:rsidRPr="002A6339">
              <w:rPr>
                <w:b/>
                <w:bCs/>
                <w:sz w:val="20"/>
                <w:szCs w:val="20"/>
              </w:rPr>
              <w:t>HORAS/AULA SEMESTRAIS</w:t>
            </w:r>
          </w:p>
        </w:tc>
        <w:tc>
          <w:tcPr>
            <w:tcW w:w="2820" w:type="dxa"/>
            <w:gridSpan w:val="2"/>
            <w:tcBorders>
              <w:top w:val="nil"/>
              <w:left w:val="single" w:sz="6" w:space="0" w:color="auto"/>
              <w:bottom w:val="single" w:sz="4" w:space="0" w:color="auto"/>
              <w:right w:val="single" w:sz="6" w:space="0" w:color="auto"/>
            </w:tcBorders>
            <w:vAlign w:val="center"/>
          </w:tcPr>
          <w:p w:rsidR="002A6339" w:rsidRPr="002A6339" w:rsidRDefault="002A6339" w:rsidP="002A6339">
            <w:pPr>
              <w:jc w:val="center"/>
              <w:rPr>
                <w:b/>
                <w:bCs/>
                <w:sz w:val="20"/>
                <w:szCs w:val="20"/>
              </w:rPr>
            </w:pPr>
            <w:r w:rsidRPr="002A6339">
              <w:rPr>
                <w:b/>
                <w:bCs/>
                <w:sz w:val="20"/>
                <w:szCs w:val="20"/>
              </w:rPr>
              <w:t>HORAS/AULA SEMESTRAIS</w:t>
            </w:r>
          </w:p>
        </w:tc>
      </w:tr>
      <w:tr w:rsidR="002A6339" w:rsidRPr="002A6339" w:rsidTr="00612017">
        <w:trPr>
          <w:jc w:val="center"/>
        </w:trPr>
        <w:tc>
          <w:tcPr>
            <w:tcW w:w="1246" w:type="dxa"/>
            <w:vMerge/>
            <w:tcBorders>
              <w:left w:val="single" w:sz="6" w:space="0" w:color="auto"/>
              <w:bottom w:val="single" w:sz="6" w:space="0" w:color="auto"/>
              <w:right w:val="single" w:sz="6" w:space="0" w:color="auto"/>
            </w:tcBorders>
            <w:vAlign w:val="center"/>
          </w:tcPr>
          <w:p w:rsidR="002A6339" w:rsidRPr="002A6339" w:rsidRDefault="002A6339" w:rsidP="00FC780B">
            <w:pPr>
              <w:jc w:val="center"/>
              <w:rPr>
                <w:sz w:val="20"/>
                <w:szCs w:val="20"/>
              </w:rPr>
            </w:pPr>
          </w:p>
        </w:tc>
        <w:tc>
          <w:tcPr>
            <w:tcW w:w="2963" w:type="dxa"/>
            <w:vMerge/>
            <w:tcBorders>
              <w:left w:val="single" w:sz="6" w:space="0" w:color="auto"/>
              <w:bottom w:val="single" w:sz="6" w:space="0" w:color="auto"/>
              <w:right w:val="single" w:sz="6" w:space="0" w:color="auto"/>
            </w:tcBorders>
            <w:vAlign w:val="center"/>
          </w:tcPr>
          <w:p w:rsidR="002A6339" w:rsidRPr="002A6339" w:rsidRDefault="002A6339" w:rsidP="00FC780B">
            <w:pPr>
              <w:jc w:val="center"/>
              <w:rPr>
                <w:sz w:val="20"/>
                <w:szCs w:val="20"/>
              </w:rPr>
            </w:pPr>
          </w:p>
        </w:tc>
        <w:tc>
          <w:tcPr>
            <w:tcW w:w="1667" w:type="dxa"/>
            <w:vMerge/>
            <w:tcBorders>
              <w:left w:val="single" w:sz="6" w:space="0" w:color="auto"/>
              <w:bottom w:val="single" w:sz="6" w:space="0" w:color="auto"/>
              <w:right w:val="single" w:sz="4" w:space="0" w:color="auto"/>
            </w:tcBorders>
            <w:vAlign w:val="center"/>
          </w:tcPr>
          <w:p w:rsidR="002A6339" w:rsidRPr="002A6339" w:rsidRDefault="002A6339" w:rsidP="00FC780B">
            <w:pPr>
              <w:jc w:val="center"/>
              <w:rPr>
                <w:sz w:val="20"/>
                <w:szCs w:val="20"/>
              </w:rPr>
            </w:pPr>
          </w:p>
        </w:tc>
        <w:tc>
          <w:tcPr>
            <w:tcW w:w="1541" w:type="dxa"/>
            <w:vMerge/>
            <w:tcBorders>
              <w:left w:val="single" w:sz="4" w:space="0" w:color="auto"/>
              <w:bottom w:val="single" w:sz="6" w:space="0" w:color="auto"/>
              <w:right w:val="single" w:sz="6" w:space="0" w:color="auto"/>
            </w:tcBorders>
            <w:vAlign w:val="center"/>
          </w:tcPr>
          <w:p w:rsidR="002A6339" w:rsidRPr="002A6339" w:rsidRDefault="002A6339" w:rsidP="00FC780B">
            <w:pPr>
              <w:jc w:val="center"/>
              <w:rPr>
                <w:sz w:val="20"/>
                <w:szCs w:val="20"/>
              </w:rPr>
            </w:pPr>
          </w:p>
        </w:tc>
        <w:tc>
          <w:tcPr>
            <w:tcW w:w="1386" w:type="dxa"/>
            <w:tcBorders>
              <w:top w:val="single" w:sz="4" w:space="0" w:color="auto"/>
              <w:left w:val="single" w:sz="6" w:space="0" w:color="auto"/>
              <w:bottom w:val="single" w:sz="6" w:space="0" w:color="auto"/>
              <w:right w:val="single" w:sz="4" w:space="0" w:color="auto"/>
            </w:tcBorders>
            <w:vAlign w:val="center"/>
          </w:tcPr>
          <w:p w:rsidR="002A6339" w:rsidRPr="002A6339" w:rsidRDefault="002A6339" w:rsidP="00FC780B">
            <w:pPr>
              <w:jc w:val="center"/>
              <w:rPr>
                <w:sz w:val="20"/>
                <w:szCs w:val="20"/>
              </w:rPr>
            </w:pPr>
            <w:r w:rsidRPr="002A6339">
              <w:rPr>
                <w:b/>
                <w:bCs/>
                <w:sz w:val="20"/>
                <w:szCs w:val="20"/>
              </w:rPr>
              <w:t>TEÓRICAS</w:t>
            </w:r>
          </w:p>
        </w:tc>
        <w:tc>
          <w:tcPr>
            <w:tcW w:w="1434" w:type="dxa"/>
            <w:tcBorders>
              <w:top w:val="single" w:sz="4" w:space="0" w:color="auto"/>
              <w:left w:val="single" w:sz="4" w:space="0" w:color="auto"/>
              <w:bottom w:val="single" w:sz="6" w:space="0" w:color="auto"/>
              <w:right w:val="single" w:sz="6" w:space="0" w:color="auto"/>
            </w:tcBorders>
            <w:vAlign w:val="center"/>
          </w:tcPr>
          <w:p w:rsidR="002A6339" w:rsidRPr="002A6339" w:rsidRDefault="002A6339" w:rsidP="00FC780B">
            <w:pPr>
              <w:jc w:val="center"/>
              <w:rPr>
                <w:sz w:val="20"/>
                <w:szCs w:val="20"/>
              </w:rPr>
            </w:pPr>
            <w:r w:rsidRPr="002A6339">
              <w:rPr>
                <w:b/>
                <w:bCs/>
                <w:sz w:val="20"/>
                <w:szCs w:val="20"/>
              </w:rPr>
              <w:t>PRÁTICAS</w:t>
            </w:r>
          </w:p>
        </w:tc>
      </w:tr>
      <w:tr w:rsidR="00FC780B" w:rsidRPr="002A6339" w:rsidTr="00FC780B">
        <w:trPr>
          <w:jc w:val="center"/>
        </w:trPr>
        <w:tc>
          <w:tcPr>
            <w:tcW w:w="1246" w:type="dxa"/>
            <w:tcBorders>
              <w:top w:val="single" w:sz="4" w:space="0" w:color="auto"/>
              <w:left w:val="single" w:sz="6" w:space="0" w:color="auto"/>
              <w:bottom w:val="single" w:sz="6" w:space="0" w:color="auto"/>
              <w:right w:val="single" w:sz="6" w:space="0" w:color="auto"/>
            </w:tcBorders>
            <w:vAlign w:val="center"/>
          </w:tcPr>
          <w:p w:rsidR="00FC780B" w:rsidRPr="002A6339" w:rsidRDefault="003453AC" w:rsidP="003453AC">
            <w:pPr>
              <w:jc w:val="center"/>
              <w:rPr>
                <w:sz w:val="20"/>
                <w:szCs w:val="20"/>
              </w:rPr>
            </w:pPr>
            <w:r w:rsidRPr="003453AC">
              <w:rPr>
                <w:sz w:val="20"/>
                <w:szCs w:val="20"/>
              </w:rPr>
              <w:t>AQI5345</w:t>
            </w:r>
          </w:p>
        </w:tc>
        <w:tc>
          <w:tcPr>
            <w:tcW w:w="2963" w:type="dxa"/>
            <w:tcBorders>
              <w:top w:val="single" w:sz="4" w:space="0" w:color="auto"/>
              <w:left w:val="single" w:sz="6" w:space="0" w:color="auto"/>
              <w:bottom w:val="single" w:sz="6" w:space="0" w:color="auto"/>
              <w:right w:val="single" w:sz="6" w:space="0" w:color="auto"/>
            </w:tcBorders>
            <w:vAlign w:val="center"/>
          </w:tcPr>
          <w:p w:rsidR="00FC780B" w:rsidRPr="002A6339" w:rsidRDefault="002E0759" w:rsidP="00FC780B">
            <w:pPr>
              <w:jc w:val="center"/>
              <w:rPr>
                <w:sz w:val="20"/>
                <w:szCs w:val="20"/>
              </w:rPr>
            </w:pPr>
            <w:r>
              <w:rPr>
                <w:sz w:val="20"/>
                <w:szCs w:val="20"/>
              </w:rPr>
              <w:t>Tratamento de Efluentes da Aquicultura</w:t>
            </w:r>
          </w:p>
        </w:tc>
        <w:tc>
          <w:tcPr>
            <w:tcW w:w="1667" w:type="dxa"/>
            <w:tcBorders>
              <w:top w:val="single" w:sz="4" w:space="0" w:color="auto"/>
              <w:left w:val="single" w:sz="6" w:space="0" w:color="auto"/>
              <w:bottom w:val="single" w:sz="6" w:space="0" w:color="auto"/>
              <w:right w:val="single" w:sz="6" w:space="0" w:color="auto"/>
            </w:tcBorders>
            <w:vAlign w:val="center"/>
          </w:tcPr>
          <w:p w:rsidR="00FC780B" w:rsidRPr="002A6339" w:rsidRDefault="00FC780B" w:rsidP="00FC780B">
            <w:pPr>
              <w:jc w:val="center"/>
              <w:rPr>
                <w:sz w:val="20"/>
                <w:szCs w:val="20"/>
              </w:rPr>
            </w:pPr>
            <w:r w:rsidRPr="002A6339">
              <w:rPr>
                <w:sz w:val="20"/>
                <w:szCs w:val="20"/>
              </w:rPr>
              <w:t>03</w:t>
            </w:r>
          </w:p>
        </w:tc>
        <w:tc>
          <w:tcPr>
            <w:tcW w:w="1541" w:type="dxa"/>
            <w:tcBorders>
              <w:top w:val="single" w:sz="4" w:space="0" w:color="auto"/>
              <w:left w:val="single" w:sz="6" w:space="0" w:color="auto"/>
              <w:bottom w:val="single" w:sz="6" w:space="0" w:color="auto"/>
              <w:right w:val="single" w:sz="6" w:space="0" w:color="auto"/>
            </w:tcBorders>
            <w:vAlign w:val="center"/>
          </w:tcPr>
          <w:p w:rsidR="00FC780B" w:rsidRPr="002A6339" w:rsidRDefault="00FC780B" w:rsidP="00FC780B">
            <w:pPr>
              <w:jc w:val="center"/>
              <w:rPr>
                <w:sz w:val="20"/>
                <w:szCs w:val="20"/>
              </w:rPr>
            </w:pPr>
            <w:r w:rsidRPr="002A6339">
              <w:rPr>
                <w:sz w:val="20"/>
                <w:szCs w:val="20"/>
              </w:rPr>
              <w:t>54</w:t>
            </w:r>
          </w:p>
        </w:tc>
        <w:tc>
          <w:tcPr>
            <w:tcW w:w="1386" w:type="dxa"/>
            <w:tcBorders>
              <w:top w:val="single" w:sz="4" w:space="0" w:color="auto"/>
              <w:left w:val="single" w:sz="6" w:space="0" w:color="auto"/>
              <w:bottom w:val="single" w:sz="6" w:space="0" w:color="auto"/>
              <w:right w:val="single" w:sz="4" w:space="0" w:color="auto"/>
            </w:tcBorders>
            <w:vAlign w:val="center"/>
          </w:tcPr>
          <w:p w:rsidR="00FC780B" w:rsidRPr="002A6339" w:rsidRDefault="003F2180" w:rsidP="00FC780B">
            <w:pPr>
              <w:jc w:val="center"/>
              <w:rPr>
                <w:sz w:val="20"/>
                <w:szCs w:val="20"/>
              </w:rPr>
            </w:pPr>
            <w:r>
              <w:rPr>
                <w:sz w:val="20"/>
                <w:szCs w:val="20"/>
              </w:rPr>
              <w:t>48</w:t>
            </w:r>
          </w:p>
        </w:tc>
        <w:tc>
          <w:tcPr>
            <w:tcW w:w="1434" w:type="dxa"/>
            <w:tcBorders>
              <w:top w:val="single" w:sz="4" w:space="0" w:color="auto"/>
              <w:left w:val="single" w:sz="4" w:space="0" w:color="auto"/>
              <w:bottom w:val="single" w:sz="6" w:space="0" w:color="auto"/>
              <w:right w:val="single" w:sz="6" w:space="0" w:color="auto"/>
            </w:tcBorders>
            <w:vAlign w:val="center"/>
          </w:tcPr>
          <w:p w:rsidR="00FC780B" w:rsidRPr="002A6339" w:rsidRDefault="003453AC" w:rsidP="003F2180">
            <w:pPr>
              <w:jc w:val="center"/>
              <w:rPr>
                <w:sz w:val="20"/>
                <w:szCs w:val="20"/>
              </w:rPr>
            </w:pPr>
            <w:r>
              <w:rPr>
                <w:sz w:val="20"/>
                <w:szCs w:val="20"/>
              </w:rPr>
              <w:t>0</w:t>
            </w:r>
            <w:r w:rsidR="003F2180">
              <w:rPr>
                <w:sz w:val="20"/>
                <w:szCs w:val="20"/>
              </w:rPr>
              <w:t>6</w:t>
            </w:r>
          </w:p>
        </w:tc>
      </w:tr>
    </w:tbl>
    <w:p w:rsidR="00F714AC" w:rsidRDefault="00F714AC">
      <w:pPr>
        <w:rPr>
          <w:sz w:val="20"/>
        </w:rPr>
      </w:pPr>
    </w:p>
    <w:tbl>
      <w:tblPr>
        <w:tblW w:w="102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088"/>
        <w:gridCol w:w="5184"/>
      </w:tblGrid>
      <w:tr w:rsidR="00F714AC">
        <w:trPr>
          <w:jc w:val="center"/>
        </w:trPr>
        <w:tc>
          <w:tcPr>
            <w:tcW w:w="10272" w:type="dxa"/>
            <w:gridSpan w:val="2"/>
            <w:tcBorders>
              <w:top w:val="single" w:sz="12" w:space="0" w:color="auto"/>
              <w:left w:val="single" w:sz="6" w:space="0" w:color="auto"/>
              <w:bottom w:val="single" w:sz="12" w:space="0" w:color="auto"/>
              <w:right w:val="single" w:sz="6" w:space="0" w:color="auto"/>
            </w:tcBorders>
          </w:tcPr>
          <w:p w:rsidR="00F714AC" w:rsidRDefault="00F714AC" w:rsidP="00D93925">
            <w:pPr>
              <w:rPr>
                <w:sz w:val="20"/>
                <w:szCs w:val="18"/>
              </w:rPr>
            </w:pPr>
            <w:r>
              <w:rPr>
                <w:b/>
                <w:bCs/>
                <w:sz w:val="20"/>
                <w:szCs w:val="18"/>
              </w:rPr>
              <w:t>I.HORÁRIO</w:t>
            </w:r>
            <w:r w:rsidR="006A0342">
              <w:rPr>
                <w:b/>
                <w:bCs/>
                <w:sz w:val="20"/>
                <w:szCs w:val="18"/>
              </w:rPr>
              <w:t>/LOCAL</w:t>
            </w:r>
          </w:p>
        </w:tc>
      </w:tr>
      <w:tr w:rsidR="00F714AC">
        <w:trPr>
          <w:jc w:val="center"/>
        </w:trPr>
        <w:tc>
          <w:tcPr>
            <w:tcW w:w="5088" w:type="dxa"/>
            <w:tcBorders>
              <w:top w:val="nil"/>
              <w:left w:val="single" w:sz="6" w:space="0" w:color="auto"/>
              <w:bottom w:val="single" w:sz="6" w:space="0" w:color="auto"/>
              <w:right w:val="single" w:sz="6" w:space="0" w:color="auto"/>
            </w:tcBorders>
          </w:tcPr>
          <w:p w:rsidR="00F714AC" w:rsidRDefault="00BA4B8A">
            <w:pPr>
              <w:jc w:val="center"/>
              <w:rPr>
                <w:b/>
                <w:bCs/>
                <w:sz w:val="20"/>
                <w:szCs w:val="18"/>
              </w:rPr>
            </w:pPr>
            <w:r>
              <w:rPr>
                <w:b/>
                <w:bCs/>
                <w:sz w:val="20"/>
                <w:szCs w:val="18"/>
              </w:rPr>
              <w:t xml:space="preserve">AULAS </w:t>
            </w:r>
            <w:r w:rsidR="00F714AC">
              <w:rPr>
                <w:b/>
                <w:bCs/>
                <w:sz w:val="20"/>
                <w:szCs w:val="18"/>
              </w:rPr>
              <w:t>TEÓRICAS</w:t>
            </w:r>
          </w:p>
        </w:tc>
        <w:tc>
          <w:tcPr>
            <w:tcW w:w="5184" w:type="dxa"/>
            <w:tcBorders>
              <w:top w:val="nil"/>
              <w:left w:val="single" w:sz="6" w:space="0" w:color="auto"/>
              <w:bottom w:val="single" w:sz="6" w:space="0" w:color="auto"/>
              <w:right w:val="single" w:sz="6" w:space="0" w:color="auto"/>
            </w:tcBorders>
          </w:tcPr>
          <w:p w:rsidR="00F714AC" w:rsidRDefault="00BA4B8A">
            <w:pPr>
              <w:jc w:val="center"/>
              <w:rPr>
                <w:b/>
                <w:bCs/>
                <w:sz w:val="20"/>
                <w:szCs w:val="18"/>
              </w:rPr>
            </w:pPr>
            <w:r>
              <w:rPr>
                <w:b/>
                <w:bCs/>
                <w:sz w:val="20"/>
                <w:szCs w:val="18"/>
              </w:rPr>
              <w:t>AULAS</w:t>
            </w:r>
            <w:r w:rsidR="00F714AC">
              <w:rPr>
                <w:b/>
                <w:bCs/>
                <w:sz w:val="20"/>
                <w:szCs w:val="18"/>
              </w:rPr>
              <w:t xml:space="preserve"> PRÁTICAS</w:t>
            </w:r>
          </w:p>
        </w:tc>
      </w:tr>
      <w:tr w:rsidR="00F714AC">
        <w:trPr>
          <w:jc w:val="center"/>
        </w:trPr>
        <w:tc>
          <w:tcPr>
            <w:tcW w:w="5088" w:type="dxa"/>
            <w:tcBorders>
              <w:top w:val="single" w:sz="6" w:space="0" w:color="auto"/>
              <w:left w:val="single" w:sz="6" w:space="0" w:color="auto"/>
              <w:bottom w:val="single" w:sz="6" w:space="0" w:color="auto"/>
              <w:right w:val="single" w:sz="6" w:space="0" w:color="auto"/>
            </w:tcBorders>
          </w:tcPr>
          <w:p w:rsidR="00F714AC" w:rsidRDefault="006A0342" w:rsidP="002E0759">
            <w:pPr>
              <w:jc w:val="center"/>
              <w:rPr>
                <w:sz w:val="20"/>
              </w:rPr>
            </w:pPr>
            <w:r w:rsidRPr="006A0342">
              <w:rPr>
                <w:sz w:val="20"/>
              </w:rPr>
              <w:t>5.1330-3/AQI104</w:t>
            </w:r>
          </w:p>
        </w:tc>
        <w:tc>
          <w:tcPr>
            <w:tcW w:w="5184" w:type="dxa"/>
            <w:tcBorders>
              <w:top w:val="single" w:sz="6" w:space="0" w:color="auto"/>
              <w:left w:val="single" w:sz="6" w:space="0" w:color="auto"/>
              <w:bottom w:val="single" w:sz="6" w:space="0" w:color="auto"/>
              <w:right w:val="single" w:sz="6" w:space="0" w:color="auto"/>
            </w:tcBorders>
          </w:tcPr>
          <w:p w:rsidR="00F714AC" w:rsidRDefault="006A0342" w:rsidP="00C80120">
            <w:pPr>
              <w:jc w:val="center"/>
              <w:rPr>
                <w:sz w:val="20"/>
              </w:rPr>
            </w:pPr>
            <w:r w:rsidRPr="006A0342">
              <w:rPr>
                <w:sz w:val="20"/>
              </w:rPr>
              <w:t>5.1330-3/AQI104</w:t>
            </w:r>
          </w:p>
        </w:tc>
      </w:tr>
    </w:tbl>
    <w:p w:rsidR="00F714AC" w:rsidRDefault="00F714AC">
      <w:pPr>
        <w:rPr>
          <w:sz w:val="20"/>
        </w:rPr>
      </w:pPr>
    </w:p>
    <w:tbl>
      <w:tblPr>
        <w:tblW w:w="102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272"/>
      </w:tblGrid>
      <w:tr w:rsidR="00F714AC">
        <w:trPr>
          <w:jc w:val="center"/>
        </w:trPr>
        <w:tc>
          <w:tcPr>
            <w:tcW w:w="10272" w:type="dxa"/>
            <w:tcBorders>
              <w:top w:val="single" w:sz="12" w:space="0" w:color="auto"/>
              <w:left w:val="single" w:sz="6" w:space="0" w:color="auto"/>
              <w:bottom w:val="single" w:sz="12" w:space="0" w:color="auto"/>
              <w:right w:val="single" w:sz="6" w:space="0" w:color="auto"/>
            </w:tcBorders>
          </w:tcPr>
          <w:p w:rsidR="00F714AC" w:rsidRDefault="00F714AC">
            <w:pPr>
              <w:rPr>
                <w:sz w:val="20"/>
                <w:szCs w:val="18"/>
              </w:rPr>
            </w:pPr>
            <w:r>
              <w:rPr>
                <w:b/>
                <w:bCs/>
                <w:sz w:val="20"/>
                <w:szCs w:val="18"/>
              </w:rPr>
              <w:t>II. PROFESSOR (ES) MINISTRANTE (S)</w:t>
            </w:r>
          </w:p>
        </w:tc>
      </w:tr>
      <w:tr w:rsidR="00F714AC">
        <w:trPr>
          <w:jc w:val="center"/>
        </w:trPr>
        <w:tc>
          <w:tcPr>
            <w:tcW w:w="10272" w:type="dxa"/>
            <w:tcBorders>
              <w:top w:val="nil"/>
              <w:left w:val="single" w:sz="6" w:space="0" w:color="auto"/>
              <w:bottom w:val="single" w:sz="6" w:space="0" w:color="auto"/>
              <w:right w:val="single" w:sz="6" w:space="0" w:color="auto"/>
            </w:tcBorders>
          </w:tcPr>
          <w:p w:rsidR="00F714AC" w:rsidRDefault="00511153" w:rsidP="00841749">
            <w:pPr>
              <w:rPr>
                <w:sz w:val="20"/>
              </w:rPr>
            </w:pPr>
            <w:r>
              <w:rPr>
                <w:sz w:val="20"/>
              </w:rPr>
              <w:t>Prof</w:t>
            </w:r>
            <w:r w:rsidR="00906BAA">
              <w:rPr>
                <w:sz w:val="20"/>
                <w:vertAlign w:val="superscript"/>
              </w:rPr>
              <w:t>a</w:t>
            </w:r>
            <w:r>
              <w:rPr>
                <w:sz w:val="20"/>
              </w:rPr>
              <w:t>. Dr</w:t>
            </w:r>
            <w:r w:rsidR="00906BAA">
              <w:rPr>
                <w:sz w:val="20"/>
              </w:rPr>
              <w:t>a</w:t>
            </w:r>
            <w:r>
              <w:rPr>
                <w:sz w:val="20"/>
              </w:rPr>
              <w:t xml:space="preserve">. </w:t>
            </w:r>
            <w:r w:rsidR="00906BAA">
              <w:rPr>
                <w:sz w:val="20"/>
              </w:rPr>
              <w:t>Katt Regina Lapa</w:t>
            </w:r>
            <w:r w:rsidR="00A825FC">
              <w:rPr>
                <w:sz w:val="20"/>
              </w:rPr>
              <w:t xml:space="preserve"> (</w:t>
            </w:r>
            <w:r w:rsidR="00841749">
              <w:rPr>
                <w:sz w:val="20"/>
              </w:rPr>
              <w:t>katt.</w:t>
            </w:r>
            <w:r w:rsidR="00A825FC">
              <w:rPr>
                <w:sz w:val="20"/>
              </w:rPr>
              <w:t>lapa@ufsc.br)</w:t>
            </w:r>
          </w:p>
        </w:tc>
      </w:tr>
    </w:tbl>
    <w:p w:rsidR="00F714AC" w:rsidRDefault="00F714AC">
      <w:pPr>
        <w:rPr>
          <w:sz w:val="20"/>
        </w:rPr>
      </w:pPr>
    </w:p>
    <w:tbl>
      <w:tblPr>
        <w:tblW w:w="102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19"/>
        <w:gridCol w:w="9153"/>
      </w:tblGrid>
      <w:tr w:rsidR="00F714AC" w:rsidRPr="00C878D8">
        <w:trPr>
          <w:jc w:val="center"/>
        </w:trPr>
        <w:tc>
          <w:tcPr>
            <w:tcW w:w="10272" w:type="dxa"/>
            <w:gridSpan w:val="2"/>
            <w:tcBorders>
              <w:top w:val="single" w:sz="12" w:space="0" w:color="auto"/>
              <w:left w:val="single" w:sz="6" w:space="0" w:color="auto"/>
              <w:bottom w:val="single" w:sz="12" w:space="0" w:color="auto"/>
              <w:right w:val="single" w:sz="6" w:space="0" w:color="auto"/>
            </w:tcBorders>
          </w:tcPr>
          <w:p w:rsidR="00F714AC" w:rsidRPr="007D2F1B" w:rsidRDefault="00F714AC">
            <w:pPr>
              <w:rPr>
                <w:sz w:val="20"/>
                <w:szCs w:val="18"/>
              </w:rPr>
            </w:pPr>
            <w:r w:rsidRPr="007D2F1B">
              <w:rPr>
                <w:b/>
                <w:bCs/>
                <w:sz w:val="20"/>
                <w:szCs w:val="18"/>
              </w:rPr>
              <w:t>III. PRÉ-REQUISITO (S)</w:t>
            </w:r>
          </w:p>
        </w:tc>
      </w:tr>
      <w:tr w:rsidR="00F714AC">
        <w:trPr>
          <w:jc w:val="center"/>
        </w:trPr>
        <w:tc>
          <w:tcPr>
            <w:tcW w:w="1119" w:type="dxa"/>
            <w:tcBorders>
              <w:top w:val="nil"/>
              <w:left w:val="single" w:sz="6" w:space="0" w:color="auto"/>
              <w:bottom w:val="single" w:sz="6" w:space="0" w:color="auto"/>
              <w:right w:val="single" w:sz="6" w:space="0" w:color="auto"/>
            </w:tcBorders>
          </w:tcPr>
          <w:p w:rsidR="00F714AC" w:rsidRDefault="00F714AC">
            <w:pPr>
              <w:jc w:val="center"/>
              <w:rPr>
                <w:b/>
                <w:bCs/>
                <w:sz w:val="20"/>
                <w:szCs w:val="18"/>
              </w:rPr>
            </w:pPr>
            <w:r>
              <w:rPr>
                <w:b/>
                <w:bCs/>
                <w:sz w:val="20"/>
                <w:szCs w:val="18"/>
              </w:rPr>
              <w:t>CÓDIGO</w:t>
            </w:r>
          </w:p>
        </w:tc>
        <w:tc>
          <w:tcPr>
            <w:tcW w:w="9153" w:type="dxa"/>
            <w:tcBorders>
              <w:top w:val="nil"/>
              <w:left w:val="single" w:sz="6" w:space="0" w:color="auto"/>
              <w:bottom w:val="single" w:sz="6" w:space="0" w:color="auto"/>
              <w:right w:val="single" w:sz="6" w:space="0" w:color="auto"/>
            </w:tcBorders>
          </w:tcPr>
          <w:p w:rsidR="00F714AC" w:rsidRDefault="00F714AC">
            <w:pPr>
              <w:rPr>
                <w:b/>
                <w:bCs/>
                <w:sz w:val="20"/>
                <w:szCs w:val="18"/>
              </w:rPr>
            </w:pPr>
            <w:r>
              <w:rPr>
                <w:b/>
                <w:bCs/>
                <w:sz w:val="20"/>
                <w:szCs w:val="18"/>
              </w:rPr>
              <w:t>NOME DA DISCIPLINA</w:t>
            </w:r>
          </w:p>
        </w:tc>
      </w:tr>
      <w:tr w:rsidR="00910897">
        <w:trPr>
          <w:jc w:val="center"/>
        </w:trPr>
        <w:tc>
          <w:tcPr>
            <w:tcW w:w="1119" w:type="dxa"/>
            <w:tcBorders>
              <w:top w:val="nil"/>
              <w:left w:val="single" w:sz="6" w:space="0" w:color="auto"/>
              <w:bottom w:val="single" w:sz="6" w:space="0" w:color="auto"/>
              <w:right w:val="single" w:sz="6" w:space="0" w:color="auto"/>
            </w:tcBorders>
          </w:tcPr>
          <w:p w:rsidR="00910897" w:rsidRDefault="004B52D3" w:rsidP="00B162E3">
            <w:pPr>
              <w:rPr>
                <w:sz w:val="20"/>
              </w:rPr>
            </w:pPr>
            <w:r>
              <w:rPr>
                <w:sz w:val="20"/>
              </w:rPr>
              <w:t>ENR</w:t>
            </w:r>
            <w:r w:rsidR="003453AC">
              <w:rPr>
                <w:sz w:val="20"/>
              </w:rPr>
              <w:t xml:space="preserve"> 5610</w:t>
            </w:r>
          </w:p>
        </w:tc>
        <w:tc>
          <w:tcPr>
            <w:tcW w:w="9153" w:type="dxa"/>
            <w:tcBorders>
              <w:top w:val="nil"/>
              <w:left w:val="single" w:sz="6" w:space="0" w:color="auto"/>
              <w:bottom w:val="single" w:sz="6" w:space="0" w:color="auto"/>
              <w:right w:val="single" w:sz="6" w:space="0" w:color="auto"/>
            </w:tcBorders>
          </w:tcPr>
          <w:p w:rsidR="00910897" w:rsidRDefault="00AF4344" w:rsidP="00B162E3">
            <w:pPr>
              <w:rPr>
                <w:sz w:val="20"/>
              </w:rPr>
            </w:pPr>
            <w:r>
              <w:rPr>
                <w:sz w:val="20"/>
              </w:rPr>
              <w:t>Hidráulica para Aquicultura</w:t>
            </w:r>
          </w:p>
        </w:tc>
      </w:tr>
    </w:tbl>
    <w:p w:rsidR="00F714AC" w:rsidRDefault="00F714AC">
      <w:pPr>
        <w:rPr>
          <w:sz w:val="20"/>
        </w:rPr>
      </w:pPr>
    </w:p>
    <w:tbl>
      <w:tblPr>
        <w:tblW w:w="10271" w:type="dxa"/>
        <w:jc w:val="center"/>
        <w:tblLayout w:type="fixed"/>
        <w:tblCellMar>
          <w:left w:w="70" w:type="dxa"/>
          <w:right w:w="70" w:type="dxa"/>
        </w:tblCellMar>
        <w:tblLook w:val="0000" w:firstRow="0" w:lastRow="0" w:firstColumn="0" w:lastColumn="0" w:noHBand="0" w:noVBand="0"/>
      </w:tblPr>
      <w:tblGrid>
        <w:gridCol w:w="10271"/>
      </w:tblGrid>
      <w:tr w:rsidR="00F714AC">
        <w:trPr>
          <w:jc w:val="center"/>
        </w:trPr>
        <w:tc>
          <w:tcPr>
            <w:tcW w:w="10271" w:type="dxa"/>
            <w:tcBorders>
              <w:top w:val="single" w:sz="12" w:space="0" w:color="auto"/>
              <w:left w:val="single" w:sz="6" w:space="0" w:color="auto"/>
              <w:bottom w:val="nil"/>
              <w:right w:val="single" w:sz="6" w:space="0" w:color="auto"/>
            </w:tcBorders>
          </w:tcPr>
          <w:p w:rsidR="00F714AC" w:rsidRDefault="00F714AC" w:rsidP="004D738B">
            <w:pPr>
              <w:rPr>
                <w:sz w:val="20"/>
              </w:rPr>
            </w:pPr>
            <w:r>
              <w:rPr>
                <w:b/>
                <w:bCs/>
                <w:sz w:val="20"/>
                <w:szCs w:val="18"/>
              </w:rPr>
              <w:t>IV CURSO PARA O QUALA DISCIPLINA É OFERECIDA</w:t>
            </w:r>
          </w:p>
        </w:tc>
      </w:tr>
      <w:tr w:rsidR="00F714AC">
        <w:trPr>
          <w:jc w:val="center"/>
        </w:trPr>
        <w:tc>
          <w:tcPr>
            <w:tcW w:w="10271" w:type="dxa"/>
            <w:tcBorders>
              <w:top w:val="single" w:sz="4" w:space="0" w:color="auto"/>
              <w:left w:val="single" w:sz="4" w:space="0" w:color="auto"/>
              <w:bottom w:val="single" w:sz="4" w:space="0" w:color="auto"/>
              <w:right w:val="single" w:sz="4" w:space="0" w:color="auto"/>
            </w:tcBorders>
          </w:tcPr>
          <w:p w:rsidR="00F714AC" w:rsidRDefault="00511153" w:rsidP="00E104AD">
            <w:pPr>
              <w:rPr>
                <w:sz w:val="20"/>
              </w:rPr>
            </w:pPr>
            <w:r>
              <w:rPr>
                <w:sz w:val="20"/>
              </w:rPr>
              <w:t>Engenharia da Aquicultura</w:t>
            </w:r>
          </w:p>
        </w:tc>
      </w:tr>
    </w:tbl>
    <w:p w:rsidR="00F714AC" w:rsidRDefault="00F714AC">
      <w:pPr>
        <w:rPr>
          <w:sz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F714AC">
        <w:trPr>
          <w:jc w:val="center"/>
        </w:trPr>
        <w:tc>
          <w:tcPr>
            <w:tcW w:w="10271" w:type="dxa"/>
            <w:tcBorders>
              <w:top w:val="single" w:sz="12" w:space="0" w:color="auto"/>
              <w:left w:val="single" w:sz="6" w:space="0" w:color="auto"/>
              <w:bottom w:val="single" w:sz="12" w:space="0" w:color="auto"/>
              <w:right w:val="single" w:sz="6" w:space="0" w:color="auto"/>
            </w:tcBorders>
          </w:tcPr>
          <w:p w:rsidR="00F714AC" w:rsidRDefault="00F714AC">
            <w:pPr>
              <w:rPr>
                <w:b/>
                <w:bCs/>
                <w:sz w:val="20"/>
                <w:szCs w:val="18"/>
              </w:rPr>
            </w:pPr>
            <w:r>
              <w:rPr>
                <w:b/>
                <w:bCs/>
                <w:sz w:val="20"/>
                <w:szCs w:val="18"/>
              </w:rPr>
              <w:t>V. EMENTA</w:t>
            </w:r>
          </w:p>
        </w:tc>
      </w:tr>
      <w:tr w:rsidR="00F714AC">
        <w:trPr>
          <w:jc w:val="center"/>
        </w:trPr>
        <w:tc>
          <w:tcPr>
            <w:tcW w:w="10271" w:type="dxa"/>
            <w:tcBorders>
              <w:top w:val="nil"/>
              <w:left w:val="single" w:sz="6" w:space="0" w:color="auto"/>
              <w:bottom w:val="single" w:sz="6" w:space="0" w:color="auto"/>
              <w:right w:val="single" w:sz="6" w:space="0" w:color="auto"/>
            </w:tcBorders>
          </w:tcPr>
          <w:p w:rsidR="00F714AC" w:rsidRPr="00D93925" w:rsidRDefault="002E0759" w:rsidP="002E0759">
            <w:pPr>
              <w:tabs>
                <w:tab w:val="left" w:pos="1701"/>
              </w:tabs>
              <w:jc w:val="both"/>
              <w:rPr>
                <w:sz w:val="20"/>
                <w:szCs w:val="20"/>
              </w:rPr>
            </w:pPr>
            <w:r w:rsidRPr="002E0759">
              <w:rPr>
                <w:sz w:val="20"/>
                <w:szCs w:val="20"/>
              </w:rPr>
              <w:t xml:space="preserve">Introdução. Caracterização de efluentes aquícolas. Legislação pertinente (breve revisão). Classificação e formas de tratamento: primário, secundário e terciário. Tratamento físico-químico e biológico: diferenciação de cada tipo. Sistemas de tratamento físico-químicos: pré-tratamento (gradeamento, caixa de areia), decantadores, caixas de equalização, sistemas de flotação. Sistemas de tratamento biológico: processos aeróbios e anaeróbios. Sistemas de tratamento conjugados: físico e microbiológicos. Sistemas de desinfecção. </w:t>
            </w:r>
            <w:proofErr w:type="spellStart"/>
            <w:r w:rsidRPr="002E0759">
              <w:rPr>
                <w:sz w:val="20"/>
                <w:szCs w:val="20"/>
              </w:rPr>
              <w:t>ETE´s</w:t>
            </w:r>
            <w:proofErr w:type="spellEnd"/>
            <w:r w:rsidRPr="002E0759">
              <w:rPr>
                <w:sz w:val="20"/>
                <w:szCs w:val="20"/>
              </w:rPr>
              <w:t xml:space="preserve"> compactas. Dimensionamento de sistemas de tratamentos de efluentes aquícolas. Projeto de uma Estação de Tratamento de Efluentes (ETE) para Aq</w:t>
            </w:r>
            <w:r>
              <w:rPr>
                <w:sz w:val="20"/>
                <w:szCs w:val="20"/>
              </w:rPr>
              <w:t>u</w:t>
            </w:r>
            <w:r w:rsidRPr="002E0759">
              <w:rPr>
                <w:sz w:val="20"/>
                <w:szCs w:val="20"/>
              </w:rPr>
              <w:t>icultura.</w:t>
            </w:r>
          </w:p>
        </w:tc>
      </w:tr>
    </w:tbl>
    <w:p w:rsidR="00F714AC" w:rsidRDefault="00F714AC">
      <w:pPr>
        <w:rPr>
          <w:sz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F714AC">
        <w:trPr>
          <w:jc w:val="center"/>
        </w:trPr>
        <w:tc>
          <w:tcPr>
            <w:tcW w:w="10271" w:type="dxa"/>
            <w:tcBorders>
              <w:top w:val="single" w:sz="12" w:space="0" w:color="auto"/>
              <w:left w:val="single" w:sz="6" w:space="0" w:color="auto"/>
              <w:bottom w:val="single" w:sz="12" w:space="0" w:color="auto"/>
              <w:right w:val="single" w:sz="6" w:space="0" w:color="auto"/>
            </w:tcBorders>
          </w:tcPr>
          <w:p w:rsidR="00F714AC" w:rsidRDefault="00F714AC">
            <w:pPr>
              <w:rPr>
                <w:b/>
                <w:bCs/>
                <w:sz w:val="20"/>
                <w:szCs w:val="18"/>
              </w:rPr>
            </w:pPr>
            <w:r>
              <w:rPr>
                <w:b/>
                <w:bCs/>
                <w:sz w:val="20"/>
                <w:szCs w:val="18"/>
              </w:rPr>
              <w:t>VI. OBJETIVOS</w:t>
            </w:r>
          </w:p>
        </w:tc>
      </w:tr>
      <w:tr w:rsidR="00F714AC">
        <w:trPr>
          <w:jc w:val="center"/>
        </w:trPr>
        <w:tc>
          <w:tcPr>
            <w:tcW w:w="10271" w:type="dxa"/>
            <w:tcBorders>
              <w:top w:val="nil"/>
              <w:left w:val="single" w:sz="6" w:space="0" w:color="auto"/>
              <w:bottom w:val="single" w:sz="6" w:space="0" w:color="auto"/>
              <w:right w:val="single" w:sz="6" w:space="0" w:color="auto"/>
            </w:tcBorders>
          </w:tcPr>
          <w:p w:rsidR="003453AC" w:rsidRPr="007D2F1B" w:rsidRDefault="003453AC" w:rsidP="003453AC">
            <w:pPr>
              <w:spacing w:line="240" w:lineRule="atLeast"/>
              <w:rPr>
                <w:color w:val="000000"/>
                <w:sz w:val="20"/>
                <w:szCs w:val="20"/>
                <w:u w:val="single"/>
              </w:rPr>
            </w:pPr>
            <w:r w:rsidRPr="007D2F1B">
              <w:rPr>
                <w:color w:val="000000"/>
                <w:sz w:val="20"/>
                <w:szCs w:val="20"/>
                <w:u w:val="single"/>
              </w:rPr>
              <w:t xml:space="preserve">Objetivo </w:t>
            </w:r>
            <w:r w:rsidR="00074D55">
              <w:rPr>
                <w:color w:val="000000"/>
                <w:sz w:val="20"/>
                <w:szCs w:val="20"/>
                <w:u w:val="single"/>
              </w:rPr>
              <w:t>g</w:t>
            </w:r>
            <w:r w:rsidRPr="007D2F1B">
              <w:rPr>
                <w:color w:val="000000"/>
                <w:sz w:val="20"/>
                <w:szCs w:val="20"/>
                <w:u w:val="single"/>
              </w:rPr>
              <w:t>eral:</w:t>
            </w:r>
          </w:p>
          <w:p w:rsidR="00074D55" w:rsidRDefault="003453AC" w:rsidP="003453AC">
            <w:pPr>
              <w:spacing w:line="240" w:lineRule="atLeast"/>
              <w:jc w:val="both"/>
              <w:rPr>
                <w:color w:val="000000"/>
                <w:sz w:val="20"/>
                <w:szCs w:val="20"/>
              </w:rPr>
            </w:pPr>
            <w:r w:rsidRPr="007D2F1B">
              <w:rPr>
                <w:color w:val="000000"/>
                <w:sz w:val="20"/>
                <w:szCs w:val="20"/>
              </w:rPr>
              <w:t xml:space="preserve">Oferecer fundamentação </w:t>
            </w:r>
            <w:r w:rsidR="00074D55">
              <w:rPr>
                <w:color w:val="000000"/>
                <w:sz w:val="20"/>
                <w:szCs w:val="20"/>
              </w:rPr>
              <w:t xml:space="preserve">teórica e </w:t>
            </w:r>
            <w:r w:rsidRPr="007D2F1B">
              <w:rPr>
                <w:color w:val="000000"/>
                <w:sz w:val="20"/>
                <w:szCs w:val="20"/>
              </w:rPr>
              <w:t xml:space="preserve">técnica para </w:t>
            </w:r>
            <w:r w:rsidR="00074D55">
              <w:rPr>
                <w:color w:val="000000"/>
                <w:sz w:val="20"/>
                <w:szCs w:val="20"/>
              </w:rPr>
              <w:t>compreensão dos diversos sistemas de tratamento de efluentes e seus requisitos mínimos para dimensionamento de unidades de tratamento dos efluentes aquícolas.</w:t>
            </w:r>
          </w:p>
          <w:p w:rsidR="003453AC" w:rsidRPr="007D2F1B" w:rsidRDefault="003453AC" w:rsidP="003453AC">
            <w:pPr>
              <w:spacing w:line="240" w:lineRule="atLeast"/>
              <w:jc w:val="both"/>
              <w:rPr>
                <w:color w:val="000000"/>
                <w:sz w:val="20"/>
                <w:szCs w:val="20"/>
              </w:rPr>
            </w:pPr>
          </w:p>
          <w:p w:rsidR="003453AC" w:rsidRPr="007D2F1B" w:rsidRDefault="003453AC" w:rsidP="003453AC">
            <w:pPr>
              <w:spacing w:line="240" w:lineRule="atLeast"/>
              <w:rPr>
                <w:color w:val="000000"/>
                <w:sz w:val="20"/>
                <w:szCs w:val="20"/>
                <w:u w:val="single"/>
              </w:rPr>
            </w:pPr>
            <w:r w:rsidRPr="007D2F1B">
              <w:rPr>
                <w:color w:val="000000"/>
                <w:sz w:val="20"/>
                <w:szCs w:val="20"/>
                <w:u w:val="single"/>
              </w:rPr>
              <w:t>Objetivos Específicos:</w:t>
            </w:r>
          </w:p>
          <w:p w:rsidR="00074D55" w:rsidRDefault="00074D55" w:rsidP="003453AC">
            <w:pPr>
              <w:spacing w:line="240" w:lineRule="atLeast"/>
              <w:rPr>
                <w:color w:val="000000"/>
                <w:sz w:val="20"/>
                <w:szCs w:val="20"/>
              </w:rPr>
            </w:pPr>
            <w:r>
              <w:rPr>
                <w:color w:val="000000"/>
                <w:sz w:val="20"/>
                <w:szCs w:val="20"/>
              </w:rPr>
              <w:t>Caracterizar efluentes aquícolas sob aspectos quantitativos e qualitativos.</w:t>
            </w:r>
          </w:p>
          <w:p w:rsidR="00074D55" w:rsidRDefault="00074D55" w:rsidP="003453AC">
            <w:pPr>
              <w:spacing w:line="240" w:lineRule="atLeast"/>
              <w:rPr>
                <w:color w:val="000000"/>
                <w:sz w:val="20"/>
                <w:szCs w:val="20"/>
              </w:rPr>
            </w:pPr>
            <w:r>
              <w:rPr>
                <w:color w:val="000000"/>
                <w:sz w:val="20"/>
                <w:szCs w:val="20"/>
              </w:rPr>
              <w:t>Identificar e comparar os parâmetros de lançamento de efluentes exigidos na legislação com os de propriedades aquícolas de reprodução e produção.</w:t>
            </w:r>
          </w:p>
          <w:p w:rsidR="00074D55" w:rsidRDefault="00074D55" w:rsidP="003453AC">
            <w:pPr>
              <w:spacing w:line="240" w:lineRule="atLeast"/>
              <w:rPr>
                <w:color w:val="000000"/>
                <w:sz w:val="20"/>
                <w:szCs w:val="20"/>
              </w:rPr>
            </w:pPr>
            <w:r>
              <w:rPr>
                <w:color w:val="000000"/>
                <w:sz w:val="20"/>
                <w:szCs w:val="20"/>
              </w:rPr>
              <w:t xml:space="preserve">Conceituar e classificar os sistemas de tratamento de efluentes físicos, químicos e biológicos. </w:t>
            </w:r>
          </w:p>
          <w:p w:rsidR="003453AC" w:rsidRPr="007D2F1B" w:rsidRDefault="003453AC" w:rsidP="003453AC">
            <w:pPr>
              <w:spacing w:line="240" w:lineRule="atLeast"/>
              <w:rPr>
                <w:color w:val="000000"/>
                <w:sz w:val="20"/>
                <w:szCs w:val="20"/>
              </w:rPr>
            </w:pPr>
            <w:r w:rsidRPr="007D2F1B">
              <w:rPr>
                <w:color w:val="000000"/>
                <w:sz w:val="20"/>
                <w:szCs w:val="20"/>
              </w:rPr>
              <w:t xml:space="preserve">Dimensionar os sistemas de </w:t>
            </w:r>
            <w:r w:rsidR="00074D55">
              <w:rPr>
                <w:color w:val="000000"/>
                <w:sz w:val="20"/>
                <w:szCs w:val="20"/>
              </w:rPr>
              <w:t>tratamento de efluentes para aquicultura</w:t>
            </w:r>
            <w:r w:rsidRPr="007D2F1B">
              <w:rPr>
                <w:color w:val="000000"/>
                <w:sz w:val="20"/>
                <w:szCs w:val="20"/>
              </w:rPr>
              <w:t>.</w:t>
            </w:r>
          </w:p>
          <w:p w:rsidR="00F714AC" w:rsidRPr="00D93925" w:rsidRDefault="003453AC" w:rsidP="003453AC">
            <w:pPr>
              <w:tabs>
                <w:tab w:val="left" w:pos="1701"/>
              </w:tabs>
              <w:jc w:val="both"/>
              <w:rPr>
                <w:sz w:val="20"/>
                <w:szCs w:val="20"/>
              </w:rPr>
            </w:pPr>
            <w:r w:rsidRPr="007D2F1B">
              <w:rPr>
                <w:color w:val="000000"/>
                <w:sz w:val="20"/>
                <w:szCs w:val="20"/>
              </w:rPr>
              <w:t>Desenvolver o senso crítico relacionado à otimização e ad</w:t>
            </w:r>
            <w:r w:rsidR="00074D55">
              <w:rPr>
                <w:color w:val="000000"/>
                <w:sz w:val="20"/>
                <w:szCs w:val="20"/>
              </w:rPr>
              <w:t>equação dos sistemas de tratamento de efluentes para aquicultura</w:t>
            </w:r>
            <w:r w:rsidRPr="007D2F1B">
              <w:rPr>
                <w:color w:val="000000"/>
                <w:sz w:val="20"/>
                <w:szCs w:val="20"/>
              </w:rPr>
              <w:t>.</w:t>
            </w:r>
          </w:p>
        </w:tc>
      </w:tr>
    </w:tbl>
    <w:p w:rsidR="008E66B7" w:rsidRDefault="008E66B7">
      <w:pPr>
        <w:rPr>
          <w:sz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F714AC">
        <w:trPr>
          <w:jc w:val="center"/>
        </w:trPr>
        <w:tc>
          <w:tcPr>
            <w:tcW w:w="10271" w:type="dxa"/>
            <w:tcBorders>
              <w:top w:val="single" w:sz="12" w:space="0" w:color="auto"/>
              <w:left w:val="single" w:sz="6" w:space="0" w:color="auto"/>
              <w:bottom w:val="single" w:sz="12" w:space="0" w:color="auto"/>
              <w:right w:val="single" w:sz="6" w:space="0" w:color="auto"/>
            </w:tcBorders>
          </w:tcPr>
          <w:p w:rsidR="00F714AC" w:rsidRDefault="00F714AC">
            <w:pPr>
              <w:rPr>
                <w:b/>
                <w:bCs/>
                <w:sz w:val="20"/>
                <w:szCs w:val="18"/>
              </w:rPr>
            </w:pPr>
            <w:r>
              <w:rPr>
                <w:b/>
                <w:bCs/>
                <w:sz w:val="20"/>
                <w:szCs w:val="18"/>
              </w:rPr>
              <w:t>VII. CONTEÚDO PROGRAMÁTICO</w:t>
            </w:r>
          </w:p>
        </w:tc>
      </w:tr>
      <w:tr w:rsidR="00F714AC" w:rsidRPr="007D2F1B" w:rsidTr="00E97DD4">
        <w:trPr>
          <w:jc w:val="center"/>
        </w:trPr>
        <w:tc>
          <w:tcPr>
            <w:tcW w:w="10271" w:type="dxa"/>
            <w:tcBorders>
              <w:top w:val="single" w:sz="12" w:space="0" w:color="auto"/>
              <w:left w:val="single" w:sz="6" w:space="0" w:color="auto"/>
              <w:bottom w:val="single" w:sz="12" w:space="0" w:color="auto"/>
              <w:right w:val="single" w:sz="6" w:space="0" w:color="auto"/>
            </w:tcBorders>
          </w:tcPr>
          <w:p w:rsidR="00074D55" w:rsidRDefault="00074D55" w:rsidP="00074D55">
            <w:pPr>
              <w:numPr>
                <w:ilvl w:val="0"/>
                <w:numId w:val="44"/>
              </w:numPr>
              <w:jc w:val="both"/>
              <w:rPr>
                <w:sz w:val="20"/>
                <w:szCs w:val="20"/>
              </w:rPr>
            </w:pPr>
            <w:r>
              <w:rPr>
                <w:sz w:val="20"/>
                <w:szCs w:val="20"/>
              </w:rPr>
              <w:t>Introdução e c</w:t>
            </w:r>
            <w:r w:rsidRPr="002E0759">
              <w:rPr>
                <w:sz w:val="20"/>
                <w:szCs w:val="20"/>
              </w:rPr>
              <w:t xml:space="preserve">aracterização de efluentes aquícolas. </w:t>
            </w:r>
          </w:p>
          <w:p w:rsidR="00074D55" w:rsidRDefault="00074D55" w:rsidP="00074D55">
            <w:pPr>
              <w:numPr>
                <w:ilvl w:val="1"/>
                <w:numId w:val="44"/>
              </w:numPr>
              <w:jc w:val="both"/>
              <w:rPr>
                <w:sz w:val="20"/>
                <w:szCs w:val="20"/>
              </w:rPr>
            </w:pPr>
            <w:r w:rsidRPr="002E0759">
              <w:rPr>
                <w:sz w:val="20"/>
                <w:szCs w:val="20"/>
              </w:rPr>
              <w:t xml:space="preserve">Legislação pertinente (breve revisão). </w:t>
            </w:r>
          </w:p>
          <w:p w:rsidR="00074D55" w:rsidRDefault="00074D55" w:rsidP="00074D55">
            <w:pPr>
              <w:numPr>
                <w:ilvl w:val="1"/>
                <w:numId w:val="44"/>
              </w:numPr>
              <w:jc w:val="both"/>
              <w:rPr>
                <w:sz w:val="20"/>
                <w:szCs w:val="20"/>
              </w:rPr>
            </w:pPr>
            <w:r w:rsidRPr="002E0759">
              <w:rPr>
                <w:sz w:val="20"/>
                <w:szCs w:val="20"/>
              </w:rPr>
              <w:t xml:space="preserve">Classificação e formas de tratamento: primário, secundário e terciário. </w:t>
            </w:r>
          </w:p>
          <w:p w:rsidR="00EE1475" w:rsidRDefault="00DE0D89" w:rsidP="00EE1475">
            <w:pPr>
              <w:numPr>
                <w:ilvl w:val="0"/>
                <w:numId w:val="44"/>
              </w:numPr>
              <w:jc w:val="both"/>
              <w:rPr>
                <w:sz w:val="20"/>
                <w:szCs w:val="20"/>
              </w:rPr>
            </w:pPr>
            <w:r>
              <w:rPr>
                <w:sz w:val="20"/>
                <w:szCs w:val="20"/>
              </w:rPr>
              <w:t xml:space="preserve">Pré-tratamento e tratamento primário: </w:t>
            </w:r>
            <w:r w:rsidR="00EE1475" w:rsidRPr="00EE1475">
              <w:rPr>
                <w:sz w:val="20"/>
                <w:szCs w:val="20"/>
              </w:rPr>
              <w:t>gradeamento/peneiramento, caixas de equalização, caixa de areia, decantadores/sedimentadores</w:t>
            </w:r>
          </w:p>
          <w:p w:rsidR="00074D55" w:rsidRDefault="00DE0D89" w:rsidP="00EE1475">
            <w:pPr>
              <w:numPr>
                <w:ilvl w:val="0"/>
                <w:numId w:val="44"/>
              </w:numPr>
              <w:jc w:val="both"/>
              <w:rPr>
                <w:sz w:val="20"/>
                <w:szCs w:val="20"/>
              </w:rPr>
            </w:pPr>
            <w:r>
              <w:rPr>
                <w:sz w:val="20"/>
                <w:szCs w:val="20"/>
              </w:rPr>
              <w:lastRenderedPageBreak/>
              <w:t xml:space="preserve">Tratamento secundário: </w:t>
            </w:r>
            <w:r w:rsidR="00074D55" w:rsidRPr="002E0759">
              <w:rPr>
                <w:sz w:val="20"/>
                <w:szCs w:val="20"/>
              </w:rPr>
              <w:t xml:space="preserve">diferenciação de cada tipo. </w:t>
            </w:r>
          </w:p>
          <w:p w:rsidR="00074D55" w:rsidRDefault="00074D55" w:rsidP="00074D55">
            <w:pPr>
              <w:numPr>
                <w:ilvl w:val="1"/>
                <w:numId w:val="44"/>
              </w:numPr>
              <w:jc w:val="both"/>
              <w:rPr>
                <w:sz w:val="20"/>
                <w:szCs w:val="20"/>
              </w:rPr>
            </w:pPr>
            <w:r w:rsidRPr="002E0759">
              <w:rPr>
                <w:sz w:val="20"/>
                <w:szCs w:val="20"/>
              </w:rPr>
              <w:t>Sistemas de tratamento físico-químicos:</w:t>
            </w:r>
            <w:r w:rsidR="00FF238D">
              <w:rPr>
                <w:sz w:val="20"/>
                <w:szCs w:val="20"/>
              </w:rPr>
              <w:t xml:space="preserve"> sistema coagulação/floculação seguidos de sedimentação ou </w:t>
            </w:r>
            <w:r w:rsidRPr="002E0759">
              <w:rPr>
                <w:sz w:val="20"/>
                <w:szCs w:val="20"/>
              </w:rPr>
              <w:t xml:space="preserve">flotação. </w:t>
            </w:r>
          </w:p>
          <w:p w:rsidR="005667EF" w:rsidRDefault="00074D55" w:rsidP="00074D55">
            <w:pPr>
              <w:numPr>
                <w:ilvl w:val="1"/>
                <w:numId w:val="44"/>
              </w:numPr>
              <w:jc w:val="both"/>
              <w:rPr>
                <w:sz w:val="20"/>
                <w:szCs w:val="20"/>
              </w:rPr>
            </w:pPr>
            <w:r w:rsidRPr="002E0759">
              <w:rPr>
                <w:sz w:val="20"/>
                <w:szCs w:val="20"/>
              </w:rPr>
              <w:t>Sistemas de tratamento biológico: processos aeróbios</w:t>
            </w:r>
            <w:r w:rsidR="00EE1475">
              <w:rPr>
                <w:sz w:val="20"/>
                <w:szCs w:val="20"/>
              </w:rPr>
              <w:t xml:space="preserve">, </w:t>
            </w:r>
            <w:proofErr w:type="spellStart"/>
            <w:r w:rsidR="00EE1475">
              <w:rPr>
                <w:sz w:val="20"/>
                <w:szCs w:val="20"/>
              </w:rPr>
              <w:t>anóxicos</w:t>
            </w:r>
            <w:proofErr w:type="spellEnd"/>
            <w:r w:rsidRPr="002E0759">
              <w:rPr>
                <w:sz w:val="20"/>
                <w:szCs w:val="20"/>
              </w:rPr>
              <w:t xml:space="preserve"> e anaeróbios. </w:t>
            </w:r>
          </w:p>
          <w:p w:rsidR="00074D55" w:rsidRDefault="00074D55" w:rsidP="00074D55">
            <w:pPr>
              <w:numPr>
                <w:ilvl w:val="0"/>
                <w:numId w:val="44"/>
              </w:numPr>
              <w:jc w:val="both"/>
              <w:rPr>
                <w:sz w:val="20"/>
                <w:szCs w:val="20"/>
              </w:rPr>
            </w:pPr>
            <w:r w:rsidRPr="002E0759">
              <w:rPr>
                <w:sz w:val="20"/>
                <w:szCs w:val="20"/>
              </w:rPr>
              <w:t xml:space="preserve">Dimensionamento de sistemas de tratamentos de efluentes aquícolas. </w:t>
            </w:r>
          </w:p>
          <w:p w:rsidR="00FF238D" w:rsidRDefault="00FF238D" w:rsidP="00074D55">
            <w:pPr>
              <w:numPr>
                <w:ilvl w:val="1"/>
                <w:numId w:val="44"/>
              </w:numPr>
              <w:jc w:val="both"/>
              <w:rPr>
                <w:sz w:val="20"/>
                <w:szCs w:val="20"/>
              </w:rPr>
            </w:pPr>
            <w:r>
              <w:rPr>
                <w:sz w:val="20"/>
                <w:szCs w:val="20"/>
              </w:rPr>
              <w:t>Lagoas de estabilização para efluentes aquícolas</w:t>
            </w:r>
          </w:p>
          <w:p w:rsidR="00FF238D" w:rsidRDefault="00FF238D" w:rsidP="00074D55">
            <w:pPr>
              <w:numPr>
                <w:ilvl w:val="1"/>
                <w:numId w:val="44"/>
              </w:numPr>
              <w:jc w:val="both"/>
              <w:rPr>
                <w:sz w:val="20"/>
                <w:szCs w:val="20"/>
              </w:rPr>
            </w:pPr>
            <w:proofErr w:type="spellStart"/>
            <w:r>
              <w:rPr>
                <w:sz w:val="20"/>
                <w:szCs w:val="20"/>
              </w:rPr>
              <w:t>Wetlands</w:t>
            </w:r>
            <w:proofErr w:type="spellEnd"/>
            <w:r>
              <w:rPr>
                <w:sz w:val="20"/>
                <w:szCs w:val="20"/>
              </w:rPr>
              <w:t xml:space="preserve"> para efluentes aquícolas</w:t>
            </w:r>
          </w:p>
          <w:p w:rsidR="00074D55" w:rsidRDefault="00FF238D" w:rsidP="00FF238D">
            <w:pPr>
              <w:numPr>
                <w:ilvl w:val="1"/>
                <w:numId w:val="44"/>
              </w:numPr>
              <w:jc w:val="both"/>
              <w:rPr>
                <w:sz w:val="20"/>
                <w:szCs w:val="20"/>
              </w:rPr>
            </w:pPr>
            <w:proofErr w:type="spellStart"/>
            <w:r>
              <w:rPr>
                <w:sz w:val="20"/>
                <w:szCs w:val="20"/>
              </w:rPr>
              <w:t>ETE´s</w:t>
            </w:r>
            <w:proofErr w:type="spellEnd"/>
            <w:r>
              <w:rPr>
                <w:sz w:val="20"/>
                <w:szCs w:val="20"/>
              </w:rPr>
              <w:t xml:space="preserve"> compactas para esgoto sanitário</w:t>
            </w:r>
          </w:p>
          <w:p w:rsidR="00FF238D" w:rsidRPr="007D2F1B" w:rsidRDefault="00FF238D" w:rsidP="00FF238D">
            <w:pPr>
              <w:ind w:left="1440"/>
              <w:jc w:val="both"/>
              <w:rPr>
                <w:sz w:val="20"/>
                <w:szCs w:val="20"/>
              </w:rPr>
            </w:pPr>
          </w:p>
          <w:p w:rsidR="006F0D7C" w:rsidRPr="007D2F1B" w:rsidRDefault="00D3139B" w:rsidP="006F0D7C">
            <w:pPr>
              <w:jc w:val="both"/>
              <w:rPr>
                <w:sz w:val="20"/>
                <w:szCs w:val="20"/>
              </w:rPr>
            </w:pPr>
            <w:r w:rsidRPr="007D2F1B">
              <w:rPr>
                <w:sz w:val="20"/>
                <w:szCs w:val="20"/>
              </w:rPr>
              <w:t>Obs.: O cronograma de ensino poderá sofrer alterações no decorrer da disciplina, visando adequar os conteúdos aos dias letivos ou mesmo para introduzir outros assuntos de interesse dos alunos.</w:t>
            </w:r>
          </w:p>
        </w:tc>
      </w:tr>
    </w:tbl>
    <w:p w:rsidR="007753F3" w:rsidRPr="007D2F1B" w:rsidRDefault="007753F3">
      <w:pPr>
        <w:rPr>
          <w:sz w:val="20"/>
          <w:szCs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F714AC" w:rsidRPr="007D2F1B" w:rsidTr="00901177">
        <w:trPr>
          <w:jc w:val="center"/>
        </w:trPr>
        <w:tc>
          <w:tcPr>
            <w:tcW w:w="10271" w:type="dxa"/>
            <w:tcBorders>
              <w:top w:val="single" w:sz="12" w:space="0" w:color="auto"/>
              <w:left w:val="single" w:sz="6" w:space="0" w:color="auto"/>
              <w:bottom w:val="single" w:sz="12" w:space="0" w:color="auto"/>
              <w:right w:val="single" w:sz="6" w:space="0" w:color="auto"/>
            </w:tcBorders>
          </w:tcPr>
          <w:p w:rsidR="00F714AC" w:rsidRPr="007D2F1B" w:rsidRDefault="00F714AC">
            <w:pPr>
              <w:rPr>
                <w:b/>
                <w:bCs/>
                <w:sz w:val="20"/>
                <w:szCs w:val="20"/>
              </w:rPr>
            </w:pPr>
            <w:r w:rsidRPr="007D2F1B">
              <w:rPr>
                <w:b/>
                <w:bCs/>
                <w:sz w:val="20"/>
                <w:szCs w:val="20"/>
              </w:rPr>
              <w:t>VIII. METODOLOGIA DE ENSINO / DESENVOLVIMENTO DO PROGRAMA</w:t>
            </w:r>
          </w:p>
        </w:tc>
      </w:tr>
      <w:tr w:rsidR="00F714AC" w:rsidRPr="007D2F1B" w:rsidTr="00901177">
        <w:trPr>
          <w:jc w:val="center"/>
        </w:trPr>
        <w:tc>
          <w:tcPr>
            <w:tcW w:w="10271" w:type="dxa"/>
            <w:tcBorders>
              <w:top w:val="single" w:sz="12" w:space="0" w:color="auto"/>
              <w:left w:val="single" w:sz="6" w:space="0" w:color="auto"/>
              <w:bottom w:val="single" w:sz="4" w:space="0" w:color="auto"/>
              <w:right w:val="single" w:sz="6" w:space="0" w:color="auto"/>
            </w:tcBorders>
          </w:tcPr>
          <w:p w:rsidR="00D25D42" w:rsidRDefault="006B6748" w:rsidP="00A01100">
            <w:pPr>
              <w:numPr>
                <w:ilvl w:val="0"/>
                <w:numId w:val="45"/>
              </w:numPr>
              <w:jc w:val="both"/>
              <w:rPr>
                <w:sz w:val="20"/>
                <w:szCs w:val="20"/>
              </w:rPr>
            </w:pPr>
            <w:r w:rsidRPr="007D2F1B">
              <w:rPr>
                <w:sz w:val="20"/>
                <w:szCs w:val="20"/>
              </w:rPr>
              <w:t xml:space="preserve">Os alunos terão aulas expositivas </w:t>
            </w:r>
            <w:r w:rsidR="00DB31DF" w:rsidRPr="007D2F1B">
              <w:rPr>
                <w:sz w:val="20"/>
                <w:szCs w:val="20"/>
              </w:rPr>
              <w:t xml:space="preserve">com auxílio de recursos áudios-visuais e quadro </w:t>
            </w:r>
            <w:r w:rsidR="0086548F">
              <w:rPr>
                <w:sz w:val="20"/>
                <w:szCs w:val="20"/>
              </w:rPr>
              <w:t>branco</w:t>
            </w:r>
            <w:r w:rsidR="00DB31DF" w:rsidRPr="007D2F1B">
              <w:rPr>
                <w:sz w:val="20"/>
                <w:szCs w:val="20"/>
              </w:rPr>
              <w:t xml:space="preserve">. </w:t>
            </w:r>
          </w:p>
          <w:p w:rsidR="00D25D42" w:rsidRDefault="00D25D42" w:rsidP="00D25D42">
            <w:pPr>
              <w:numPr>
                <w:ilvl w:val="0"/>
                <w:numId w:val="45"/>
              </w:numPr>
              <w:jc w:val="both"/>
              <w:rPr>
                <w:sz w:val="20"/>
                <w:szCs w:val="20"/>
              </w:rPr>
            </w:pPr>
            <w:r w:rsidRPr="007D2F1B">
              <w:rPr>
                <w:sz w:val="20"/>
                <w:szCs w:val="20"/>
              </w:rPr>
              <w:t>Durante as aulas serão oferecidos exercícios de dimensionamento para serem resolvidos em sala de aula ou em casa, assim como artigos publicados na área do conhecimento da disciplina para serem lidos e discutidos em classe.</w:t>
            </w:r>
          </w:p>
          <w:p w:rsidR="00DB31DF" w:rsidRDefault="008C705D" w:rsidP="00A01100">
            <w:pPr>
              <w:numPr>
                <w:ilvl w:val="0"/>
                <w:numId w:val="45"/>
              </w:numPr>
              <w:jc w:val="both"/>
              <w:rPr>
                <w:sz w:val="20"/>
                <w:szCs w:val="20"/>
              </w:rPr>
            </w:pPr>
            <w:r w:rsidRPr="007D2F1B">
              <w:rPr>
                <w:sz w:val="20"/>
                <w:szCs w:val="20"/>
              </w:rPr>
              <w:t xml:space="preserve">Elaborarão pequenos </w:t>
            </w:r>
            <w:r w:rsidR="00DB31DF" w:rsidRPr="007D2F1B">
              <w:rPr>
                <w:sz w:val="20"/>
                <w:szCs w:val="20"/>
              </w:rPr>
              <w:t xml:space="preserve">projetos </w:t>
            </w:r>
            <w:r w:rsidRPr="007D2F1B">
              <w:rPr>
                <w:sz w:val="20"/>
                <w:szCs w:val="20"/>
              </w:rPr>
              <w:t xml:space="preserve">de </w:t>
            </w:r>
            <w:r w:rsidR="005667EF">
              <w:rPr>
                <w:sz w:val="20"/>
                <w:szCs w:val="20"/>
              </w:rPr>
              <w:t xml:space="preserve">unidade de tratamento de efluentes </w:t>
            </w:r>
            <w:r w:rsidR="00DB31DF" w:rsidRPr="007D2F1B">
              <w:rPr>
                <w:sz w:val="20"/>
                <w:szCs w:val="20"/>
              </w:rPr>
              <w:t>com o auxílio da professora</w:t>
            </w:r>
            <w:r w:rsidRPr="007D2F1B">
              <w:rPr>
                <w:sz w:val="20"/>
                <w:szCs w:val="20"/>
              </w:rPr>
              <w:t xml:space="preserve">, utilizando também </w:t>
            </w:r>
            <w:r w:rsidR="0086548F" w:rsidRPr="007D2F1B">
              <w:rPr>
                <w:sz w:val="20"/>
                <w:szCs w:val="20"/>
              </w:rPr>
              <w:t>pesquisas extraclasses (empresas e bibliotecas) na montagem dos projetos</w:t>
            </w:r>
            <w:r w:rsidR="00EE1475">
              <w:rPr>
                <w:sz w:val="20"/>
                <w:szCs w:val="20"/>
              </w:rPr>
              <w:t xml:space="preserve">. </w:t>
            </w:r>
          </w:p>
          <w:p w:rsidR="00EE1475" w:rsidRDefault="00EE1475" w:rsidP="00A01100">
            <w:pPr>
              <w:numPr>
                <w:ilvl w:val="0"/>
                <w:numId w:val="45"/>
              </w:numPr>
              <w:jc w:val="both"/>
              <w:rPr>
                <w:sz w:val="20"/>
                <w:szCs w:val="20"/>
              </w:rPr>
            </w:pPr>
            <w:r>
              <w:rPr>
                <w:sz w:val="20"/>
                <w:szCs w:val="20"/>
              </w:rPr>
              <w:t>Será realizada aula prática caracterização das águas residuárias aquícolas quanto a sólidos sedimentáveis e série de sólidos.</w:t>
            </w:r>
          </w:p>
          <w:p w:rsidR="00EE1475" w:rsidRDefault="00EE1475" w:rsidP="00A01100">
            <w:pPr>
              <w:numPr>
                <w:ilvl w:val="0"/>
                <w:numId w:val="45"/>
              </w:numPr>
              <w:jc w:val="both"/>
              <w:rPr>
                <w:sz w:val="20"/>
                <w:szCs w:val="20"/>
              </w:rPr>
            </w:pPr>
            <w:r>
              <w:rPr>
                <w:sz w:val="20"/>
                <w:szCs w:val="20"/>
              </w:rPr>
              <w:t>Durante o semestre serão realizadas visitas técnicas a Estações de Tratamento de Efluentes</w:t>
            </w:r>
            <w:r w:rsidR="00A01100">
              <w:rPr>
                <w:sz w:val="20"/>
                <w:szCs w:val="20"/>
              </w:rPr>
              <w:t xml:space="preserve"> para visualizações dos conhecimentos passados em sala de aula.</w:t>
            </w:r>
          </w:p>
          <w:p w:rsidR="00EE1475" w:rsidRPr="007D2F1B" w:rsidRDefault="00EE1475" w:rsidP="000B6CA7">
            <w:pPr>
              <w:jc w:val="both"/>
              <w:rPr>
                <w:sz w:val="20"/>
                <w:szCs w:val="20"/>
              </w:rPr>
            </w:pPr>
          </w:p>
          <w:p w:rsidR="004D22AF" w:rsidRDefault="001F540F" w:rsidP="00A01100">
            <w:pPr>
              <w:numPr>
                <w:ilvl w:val="0"/>
                <w:numId w:val="45"/>
              </w:numPr>
              <w:jc w:val="both"/>
              <w:rPr>
                <w:sz w:val="20"/>
                <w:szCs w:val="20"/>
              </w:rPr>
            </w:pPr>
            <w:r w:rsidRPr="007D2F1B">
              <w:rPr>
                <w:sz w:val="20"/>
                <w:szCs w:val="20"/>
              </w:rPr>
              <w:t>Os alunos deverão trazer calculadora científica para as aulas</w:t>
            </w:r>
            <w:r w:rsidR="00901177">
              <w:rPr>
                <w:sz w:val="20"/>
                <w:szCs w:val="20"/>
              </w:rPr>
              <w:t xml:space="preserve"> de dimensionamento</w:t>
            </w:r>
            <w:r w:rsidRPr="007D2F1B">
              <w:rPr>
                <w:sz w:val="20"/>
                <w:szCs w:val="20"/>
              </w:rPr>
              <w:t>.</w:t>
            </w:r>
          </w:p>
          <w:p w:rsidR="004D22AF" w:rsidRPr="007D2F1B" w:rsidRDefault="004D22AF" w:rsidP="001F540F">
            <w:pPr>
              <w:jc w:val="both"/>
              <w:rPr>
                <w:sz w:val="20"/>
                <w:szCs w:val="20"/>
              </w:rPr>
            </w:pPr>
          </w:p>
          <w:p w:rsidR="00D914AE" w:rsidRDefault="00D25D42" w:rsidP="00A01100">
            <w:pPr>
              <w:numPr>
                <w:ilvl w:val="0"/>
                <w:numId w:val="45"/>
              </w:numPr>
              <w:jc w:val="both"/>
              <w:rPr>
                <w:sz w:val="20"/>
                <w:szCs w:val="20"/>
              </w:rPr>
            </w:pPr>
            <w:r>
              <w:rPr>
                <w:sz w:val="20"/>
                <w:szCs w:val="20"/>
              </w:rPr>
              <w:t xml:space="preserve">Plano de ensino, orientações de estudo, tarefas, entregas avaliativas, E-book, capítulos de livros, artigos, vídeos e demais materiais considerados didáticos para o ensino e aprendizagem da disciplina estarão </w:t>
            </w:r>
            <w:r w:rsidR="00A77EDB" w:rsidRPr="007D2F1B">
              <w:rPr>
                <w:sz w:val="20"/>
                <w:szCs w:val="20"/>
              </w:rPr>
              <w:t xml:space="preserve">no </w:t>
            </w:r>
            <w:proofErr w:type="spellStart"/>
            <w:r w:rsidR="0091474C">
              <w:rPr>
                <w:sz w:val="20"/>
                <w:szCs w:val="20"/>
              </w:rPr>
              <w:t>Moodle</w:t>
            </w:r>
            <w:proofErr w:type="spellEnd"/>
            <w:r w:rsidR="004D738B">
              <w:rPr>
                <w:sz w:val="20"/>
              </w:rPr>
              <w:t>(</w:t>
            </w:r>
            <w:hyperlink r:id="rId9" w:history="1">
              <w:r w:rsidR="004D738B" w:rsidRPr="00A16D97">
                <w:rPr>
                  <w:rStyle w:val="Hyperlink"/>
                  <w:sz w:val="20"/>
                </w:rPr>
                <w:t>http://moodle.ufsc.br/</w:t>
              </w:r>
            </w:hyperlink>
            <w:r w:rsidR="004D738B">
              <w:rPr>
                <w:sz w:val="20"/>
              </w:rPr>
              <w:t>)</w:t>
            </w:r>
            <w:r w:rsidR="001F540F" w:rsidRPr="007D2F1B">
              <w:rPr>
                <w:sz w:val="20"/>
                <w:szCs w:val="20"/>
              </w:rPr>
              <w:t>.</w:t>
            </w:r>
          </w:p>
          <w:p w:rsidR="00585FF2" w:rsidRPr="007D2F1B" w:rsidRDefault="00585FF2" w:rsidP="00585FF2">
            <w:pPr>
              <w:numPr>
                <w:ilvl w:val="0"/>
                <w:numId w:val="45"/>
              </w:numPr>
              <w:jc w:val="both"/>
              <w:rPr>
                <w:sz w:val="20"/>
                <w:szCs w:val="20"/>
              </w:rPr>
            </w:pPr>
            <w:r w:rsidRPr="00585FF2">
              <w:rPr>
                <w:sz w:val="20"/>
                <w:szCs w:val="20"/>
              </w:rPr>
              <w:t>Atestados médicos somente serão considerados se validados pela junta médica do Hospital Universitário da UFSC e sua apresentação não implica em abono de faltas.</w:t>
            </w:r>
          </w:p>
        </w:tc>
      </w:tr>
    </w:tbl>
    <w:p w:rsidR="00EE569E" w:rsidRDefault="00EE569E">
      <w:pPr>
        <w:rPr>
          <w:sz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EE1475" w:rsidRPr="007D2F1B" w:rsidTr="008C0C84">
        <w:trPr>
          <w:jc w:val="center"/>
        </w:trPr>
        <w:tc>
          <w:tcPr>
            <w:tcW w:w="10271" w:type="dxa"/>
            <w:tcBorders>
              <w:top w:val="single" w:sz="12" w:space="0" w:color="auto"/>
              <w:left w:val="single" w:sz="6" w:space="0" w:color="auto"/>
              <w:bottom w:val="single" w:sz="4" w:space="0" w:color="auto"/>
              <w:right w:val="single" w:sz="6" w:space="0" w:color="auto"/>
            </w:tcBorders>
          </w:tcPr>
          <w:p w:rsidR="00EE1475" w:rsidRPr="007D2F1B" w:rsidRDefault="00EE1475" w:rsidP="008C0C84">
            <w:pPr>
              <w:rPr>
                <w:b/>
                <w:bCs/>
                <w:sz w:val="20"/>
                <w:szCs w:val="20"/>
              </w:rPr>
            </w:pPr>
            <w:r w:rsidRPr="007D2F1B">
              <w:rPr>
                <w:b/>
                <w:bCs/>
                <w:sz w:val="20"/>
                <w:szCs w:val="20"/>
              </w:rPr>
              <w:t xml:space="preserve">IX. </w:t>
            </w:r>
            <w:r w:rsidRPr="000375B9">
              <w:rPr>
                <w:b/>
                <w:bCs/>
                <w:sz w:val="20"/>
                <w:szCs w:val="20"/>
              </w:rPr>
              <w:t>METODOLOGIA</w:t>
            </w:r>
            <w:r w:rsidRPr="007D2F1B">
              <w:rPr>
                <w:b/>
                <w:bCs/>
                <w:sz w:val="20"/>
                <w:szCs w:val="20"/>
              </w:rPr>
              <w:t xml:space="preserve"> DE AVALIAÇÃO</w:t>
            </w:r>
          </w:p>
        </w:tc>
      </w:tr>
      <w:tr w:rsidR="00EE1475" w:rsidRPr="007D2F1B" w:rsidTr="008C0C84">
        <w:trPr>
          <w:jc w:val="center"/>
        </w:trPr>
        <w:tc>
          <w:tcPr>
            <w:tcW w:w="10271" w:type="dxa"/>
            <w:tcBorders>
              <w:top w:val="single" w:sz="4" w:space="0" w:color="auto"/>
              <w:left w:val="single" w:sz="4" w:space="0" w:color="auto"/>
              <w:bottom w:val="single" w:sz="4" w:space="0" w:color="auto"/>
              <w:right w:val="single" w:sz="4" w:space="0" w:color="auto"/>
            </w:tcBorders>
          </w:tcPr>
          <w:p w:rsidR="00EE1475" w:rsidRPr="004E10CE" w:rsidRDefault="004E10CE" w:rsidP="008C0C84">
            <w:pPr>
              <w:rPr>
                <w:sz w:val="20"/>
                <w:szCs w:val="20"/>
                <w:u w:val="single"/>
              </w:rPr>
            </w:pPr>
            <w:r w:rsidRPr="004E10CE">
              <w:rPr>
                <w:sz w:val="20"/>
                <w:szCs w:val="20"/>
              </w:rPr>
              <w:t xml:space="preserve">                                                            </w:t>
            </w:r>
            <w:r w:rsidR="00EE1475" w:rsidRPr="004E10CE">
              <w:rPr>
                <w:sz w:val="20"/>
                <w:szCs w:val="20"/>
                <w:u w:val="single"/>
              </w:rPr>
              <w:t>Peso</w:t>
            </w:r>
          </w:p>
          <w:p w:rsidR="00EE1475" w:rsidRDefault="00EE1475" w:rsidP="008C0C84">
            <w:pPr>
              <w:rPr>
                <w:sz w:val="20"/>
                <w:szCs w:val="20"/>
              </w:rPr>
            </w:pPr>
            <w:r>
              <w:rPr>
                <w:sz w:val="20"/>
                <w:szCs w:val="20"/>
              </w:rPr>
              <w:t xml:space="preserve">Prova </w:t>
            </w:r>
            <w:proofErr w:type="gramStart"/>
            <w:r>
              <w:rPr>
                <w:sz w:val="20"/>
                <w:szCs w:val="20"/>
              </w:rPr>
              <w:t>1</w:t>
            </w:r>
            <w:proofErr w:type="gramEnd"/>
            <w:r>
              <w:rPr>
                <w:sz w:val="20"/>
                <w:szCs w:val="20"/>
              </w:rPr>
              <w:t xml:space="preserve">                                                </w:t>
            </w:r>
            <w:r w:rsidR="000375B9">
              <w:rPr>
                <w:sz w:val="20"/>
                <w:szCs w:val="20"/>
              </w:rPr>
              <w:t>5,0</w:t>
            </w:r>
          </w:p>
          <w:p w:rsidR="00EE1475" w:rsidRPr="007D2F1B" w:rsidRDefault="00EE1475" w:rsidP="008C0C84">
            <w:pPr>
              <w:rPr>
                <w:sz w:val="20"/>
                <w:szCs w:val="20"/>
              </w:rPr>
            </w:pPr>
            <w:r>
              <w:rPr>
                <w:sz w:val="20"/>
                <w:szCs w:val="20"/>
              </w:rPr>
              <w:t xml:space="preserve">Prova </w:t>
            </w:r>
            <w:proofErr w:type="gramStart"/>
            <w:r>
              <w:rPr>
                <w:sz w:val="20"/>
                <w:szCs w:val="20"/>
              </w:rPr>
              <w:t>2</w:t>
            </w:r>
            <w:proofErr w:type="gramEnd"/>
            <w:r w:rsidR="004E10CE">
              <w:rPr>
                <w:sz w:val="20"/>
                <w:szCs w:val="20"/>
              </w:rPr>
              <w:t xml:space="preserve">                                                </w:t>
            </w:r>
            <w:r w:rsidR="000375B9">
              <w:rPr>
                <w:sz w:val="20"/>
                <w:szCs w:val="20"/>
              </w:rPr>
              <w:t>5</w:t>
            </w:r>
            <w:r w:rsidR="00706988">
              <w:rPr>
                <w:sz w:val="20"/>
                <w:szCs w:val="20"/>
              </w:rPr>
              <w:t>,</w:t>
            </w:r>
            <w:r w:rsidR="000375B9">
              <w:rPr>
                <w:sz w:val="20"/>
                <w:szCs w:val="20"/>
              </w:rPr>
              <w:t>0</w:t>
            </w:r>
          </w:p>
          <w:p w:rsidR="00EE1475" w:rsidRPr="007D2F1B" w:rsidRDefault="00EE1475" w:rsidP="008C0C84">
            <w:pPr>
              <w:rPr>
                <w:sz w:val="20"/>
                <w:szCs w:val="20"/>
              </w:rPr>
            </w:pPr>
          </w:p>
          <w:p w:rsidR="00EE1475" w:rsidRPr="007D2F1B" w:rsidRDefault="00EE1475" w:rsidP="008C0C84">
            <w:pPr>
              <w:rPr>
                <w:sz w:val="20"/>
                <w:szCs w:val="20"/>
              </w:rPr>
            </w:pPr>
            <w:r w:rsidRPr="007D2F1B">
              <w:rPr>
                <w:sz w:val="20"/>
                <w:szCs w:val="20"/>
              </w:rPr>
              <w:t>Nota final = (</w:t>
            </w:r>
            <w:r>
              <w:rPr>
                <w:sz w:val="20"/>
                <w:szCs w:val="20"/>
              </w:rPr>
              <w:t>P1</w:t>
            </w:r>
            <w:r w:rsidRPr="007D2F1B">
              <w:rPr>
                <w:sz w:val="20"/>
                <w:szCs w:val="20"/>
              </w:rPr>
              <w:t>*0,</w:t>
            </w:r>
            <w:r w:rsidR="000375B9">
              <w:rPr>
                <w:sz w:val="20"/>
                <w:szCs w:val="20"/>
              </w:rPr>
              <w:t>5</w:t>
            </w:r>
            <w:r w:rsidRPr="007D2F1B">
              <w:rPr>
                <w:sz w:val="20"/>
                <w:szCs w:val="20"/>
              </w:rPr>
              <w:t>) + (P</w:t>
            </w:r>
            <w:r w:rsidR="00D63332">
              <w:rPr>
                <w:sz w:val="20"/>
                <w:szCs w:val="20"/>
              </w:rPr>
              <w:t>2</w:t>
            </w:r>
            <w:r w:rsidRPr="007D2F1B">
              <w:rPr>
                <w:sz w:val="20"/>
                <w:szCs w:val="20"/>
              </w:rPr>
              <w:t>*0,</w:t>
            </w:r>
            <w:r w:rsidR="000375B9">
              <w:rPr>
                <w:sz w:val="20"/>
                <w:szCs w:val="20"/>
              </w:rPr>
              <w:t>5)</w:t>
            </w:r>
          </w:p>
          <w:p w:rsidR="00EE1475" w:rsidRPr="007D2F1B" w:rsidRDefault="00EE1475" w:rsidP="008C0C84">
            <w:pPr>
              <w:rPr>
                <w:sz w:val="20"/>
                <w:szCs w:val="20"/>
              </w:rPr>
            </w:pPr>
          </w:p>
          <w:p w:rsidR="00EE1475" w:rsidRPr="007D2F1B" w:rsidRDefault="00EE1475" w:rsidP="00D63332">
            <w:pPr>
              <w:jc w:val="both"/>
              <w:rPr>
                <w:sz w:val="20"/>
                <w:szCs w:val="20"/>
              </w:rPr>
            </w:pPr>
            <w:r>
              <w:rPr>
                <w:sz w:val="20"/>
                <w:szCs w:val="20"/>
              </w:rPr>
              <w:t xml:space="preserve">Obs.: </w:t>
            </w:r>
            <w:r w:rsidR="000375B9">
              <w:rPr>
                <w:sz w:val="20"/>
                <w:szCs w:val="20"/>
              </w:rPr>
              <w:t xml:space="preserve">Durante o semestre </w:t>
            </w:r>
            <w:r w:rsidR="00D63332">
              <w:rPr>
                <w:sz w:val="20"/>
                <w:szCs w:val="20"/>
              </w:rPr>
              <w:t xml:space="preserve">poderão ser </w:t>
            </w:r>
            <w:r w:rsidR="000375B9">
              <w:rPr>
                <w:sz w:val="20"/>
                <w:szCs w:val="20"/>
              </w:rPr>
              <w:t xml:space="preserve">realizadas atividades avaliativas pontuais através do </w:t>
            </w:r>
            <w:proofErr w:type="spellStart"/>
            <w:r w:rsidR="000375B9">
              <w:rPr>
                <w:sz w:val="20"/>
                <w:szCs w:val="20"/>
              </w:rPr>
              <w:t>Moodle</w:t>
            </w:r>
            <w:proofErr w:type="spellEnd"/>
            <w:r w:rsidR="000375B9">
              <w:rPr>
                <w:sz w:val="20"/>
                <w:szCs w:val="20"/>
              </w:rPr>
              <w:t>, com data e hora marcada</w:t>
            </w:r>
            <w:r w:rsidR="00D63332">
              <w:rPr>
                <w:sz w:val="20"/>
                <w:szCs w:val="20"/>
              </w:rPr>
              <w:t xml:space="preserve"> pelo professor via </w:t>
            </w:r>
            <w:proofErr w:type="spellStart"/>
            <w:r w:rsidR="00D63332">
              <w:rPr>
                <w:sz w:val="20"/>
                <w:szCs w:val="20"/>
              </w:rPr>
              <w:t>Moodle</w:t>
            </w:r>
            <w:proofErr w:type="spellEnd"/>
            <w:r w:rsidR="000375B9">
              <w:rPr>
                <w:sz w:val="20"/>
                <w:szCs w:val="20"/>
              </w:rPr>
              <w:t xml:space="preserve"> para preenchimento/entrega. O somatório dessas atividades concluídas no prazo durante o semestre poderá acrescentar até 1 (um) ponto na média geral (antes da Nova Avaliação).</w:t>
            </w:r>
          </w:p>
        </w:tc>
      </w:tr>
    </w:tbl>
    <w:p w:rsidR="00EE1475" w:rsidRDefault="00EE1475">
      <w:pPr>
        <w:rPr>
          <w:sz w:val="20"/>
        </w:rPr>
      </w:pP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1"/>
      </w:tblGrid>
      <w:tr w:rsidR="00F714AC">
        <w:trPr>
          <w:jc w:val="center"/>
        </w:trPr>
        <w:tc>
          <w:tcPr>
            <w:tcW w:w="10271" w:type="dxa"/>
            <w:tcBorders>
              <w:top w:val="single" w:sz="12" w:space="0" w:color="auto"/>
              <w:left w:val="single" w:sz="6" w:space="0" w:color="auto"/>
              <w:bottom w:val="single" w:sz="12" w:space="0" w:color="auto"/>
              <w:right w:val="single" w:sz="6" w:space="0" w:color="auto"/>
            </w:tcBorders>
          </w:tcPr>
          <w:p w:rsidR="00F714AC" w:rsidRDefault="00F714AC">
            <w:pPr>
              <w:rPr>
                <w:b/>
                <w:bCs/>
                <w:sz w:val="20"/>
                <w:szCs w:val="18"/>
              </w:rPr>
            </w:pPr>
            <w:r>
              <w:rPr>
                <w:b/>
                <w:bCs/>
                <w:sz w:val="20"/>
                <w:szCs w:val="18"/>
              </w:rPr>
              <w:t>X. NOVA AVALIAÇÃO</w:t>
            </w:r>
          </w:p>
        </w:tc>
      </w:tr>
      <w:tr w:rsidR="00F714AC">
        <w:trPr>
          <w:jc w:val="center"/>
        </w:trPr>
        <w:tc>
          <w:tcPr>
            <w:tcW w:w="10271" w:type="dxa"/>
            <w:tcBorders>
              <w:top w:val="nil"/>
              <w:left w:val="single" w:sz="6" w:space="0" w:color="auto"/>
              <w:bottom w:val="single" w:sz="6" w:space="0" w:color="auto"/>
              <w:right w:val="single" w:sz="6" w:space="0" w:color="auto"/>
            </w:tcBorders>
          </w:tcPr>
          <w:p w:rsidR="00756A7D" w:rsidRDefault="00340FE7" w:rsidP="00340FE7">
            <w:pPr>
              <w:jc w:val="both"/>
              <w:rPr>
                <w:sz w:val="20"/>
                <w:szCs w:val="18"/>
              </w:rPr>
            </w:pPr>
            <w:r>
              <w:rPr>
                <w:sz w:val="20"/>
                <w:szCs w:val="18"/>
              </w:rPr>
              <w:t>D</w:t>
            </w:r>
            <w:r w:rsidR="000626A4">
              <w:rPr>
                <w:sz w:val="20"/>
                <w:szCs w:val="18"/>
              </w:rPr>
              <w:t xml:space="preserve">e acordo com </w:t>
            </w:r>
            <w:r w:rsidR="000626A4">
              <w:rPr>
                <w:sz w:val="20"/>
                <w:szCs w:val="20"/>
              </w:rPr>
              <w:t xml:space="preserve">a </w:t>
            </w:r>
            <w:r w:rsidR="000626A4" w:rsidRPr="00D914AE">
              <w:rPr>
                <w:sz w:val="20"/>
                <w:szCs w:val="20"/>
              </w:rPr>
              <w:t>Resolução nº 017/CUN/9730 de Setembro de 1997 da UFSC</w:t>
            </w:r>
            <w:r w:rsidR="000626A4">
              <w:rPr>
                <w:sz w:val="20"/>
                <w:szCs w:val="20"/>
              </w:rPr>
              <w:t>.</w:t>
            </w:r>
          </w:p>
        </w:tc>
      </w:tr>
    </w:tbl>
    <w:p w:rsidR="009F0720" w:rsidRDefault="009F0720">
      <w:pPr>
        <w:rPr>
          <w:sz w:val="20"/>
        </w:rPr>
      </w:pPr>
    </w:p>
    <w:p w:rsidR="00BC45C2" w:rsidRPr="00C72D69" w:rsidRDefault="000E588A" w:rsidP="007C5774">
      <w:pPr>
        <w:pBdr>
          <w:top w:val="single" w:sz="4" w:space="1" w:color="auto"/>
          <w:left w:val="single" w:sz="4" w:space="4" w:color="auto"/>
          <w:bottom w:val="single" w:sz="4" w:space="1" w:color="auto"/>
          <w:right w:val="single" w:sz="4" w:space="4" w:color="auto"/>
        </w:pBdr>
        <w:rPr>
          <w:b/>
          <w:sz w:val="20"/>
          <w:szCs w:val="20"/>
        </w:rPr>
      </w:pPr>
      <w:r w:rsidRPr="00C72D69">
        <w:rPr>
          <w:b/>
          <w:sz w:val="20"/>
          <w:szCs w:val="20"/>
        </w:rPr>
        <w:t>XI. BIBLIOGRAFIA RECOMENDADA</w:t>
      </w:r>
    </w:p>
    <w:p w:rsidR="00EA050B" w:rsidRPr="00FF5BE0" w:rsidRDefault="00EA050B" w:rsidP="00A60AD2">
      <w:pPr>
        <w:pBdr>
          <w:top w:val="single" w:sz="4" w:space="1" w:color="auto"/>
          <w:left w:val="single" w:sz="4" w:space="4" w:color="auto"/>
          <w:bottom w:val="single" w:sz="4" w:space="1" w:color="auto"/>
          <w:right w:val="single" w:sz="4" w:space="4" w:color="auto"/>
        </w:pBdr>
        <w:spacing w:before="240"/>
        <w:jc w:val="both"/>
        <w:rPr>
          <w:b/>
          <w:bCs/>
          <w:sz w:val="20"/>
          <w:szCs w:val="20"/>
        </w:rPr>
      </w:pPr>
      <w:r w:rsidRPr="00FF5BE0">
        <w:rPr>
          <w:b/>
          <w:bCs/>
          <w:sz w:val="20"/>
          <w:szCs w:val="20"/>
        </w:rPr>
        <w:t>Bibliografia Básica</w:t>
      </w:r>
    </w:p>
    <w:p w:rsidR="00D8659F" w:rsidRDefault="00D8659F" w:rsidP="00D8659F">
      <w:pPr>
        <w:pBdr>
          <w:top w:val="single" w:sz="4" w:space="1" w:color="auto"/>
          <w:left w:val="single" w:sz="4" w:space="4" w:color="auto"/>
          <w:bottom w:val="single" w:sz="4" w:space="1" w:color="auto"/>
          <w:right w:val="single" w:sz="4" w:space="4" w:color="auto"/>
        </w:pBdr>
        <w:spacing w:before="240"/>
        <w:jc w:val="both"/>
        <w:rPr>
          <w:bCs/>
          <w:sz w:val="20"/>
          <w:szCs w:val="20"/>
        </w:rPr>
      </w:pPr>
      <w:r>
        <w:rPr>
          <w:bCs/>
          <w:sz w:val="20"/>
          <w:szCs w:val="20"/>
        </w:rPr>
        <w:t>VON SPERLING, M.</w:t>
      </w:r>
      <w:r w:rsidR="00520AFF">
        <w:rPr>
          <w:bCs/>
          <w:sz w:val="20"/>
          <w:szCs w:val="20"/>
        </w:rPr>
        <w:t xml:space="preserve"> </w:t>
      </w:r>
      <w:r w:rsidRPr="00106823">
        <w:rPr>
          <w:b/>
          <w:bCs/>
          <w:sz w:val="20"/>
          <w:szCs w:val="20"/>
        </w:rPr>
        <w:t xml:space="preserve">Introdução </w:t>
      </w:r>
      <w:proofErr w:type="gramStart"/>
      <w:r w:rsidRPr="00106823">
        <w:rPr>
          <w:b/>
          <w:bCs/>
          <w:sz w:val="20"/>
          <w:szCs w:val="20"/>
        </w:rPr>
        <w:t>a</w:t>
      </w:r>
      <w:proofErr w:type="gramEnd"/>
      <w:r w:rsidRPr="00106823">
        <w:rPr>
          <w:b/>
          <w:bCs/>
          <w:sz w:val="20"/>
          <w:szCs w:val="20"/>
        </w:rPr>
        <w:t xml:space="preserve"> qualidade das águas e ao tratamento de esgotos</w:t>
      </w:r>
      <w:r w:rsidRPr="00A13A6E">
        <w:rPr>
          <w:bCs/>
          <w:sz w:val="20"/>
          <w:szCs w:val="20"/>
        </w:rPr>
        <w:t>. Belo Horizonte</w:t>
      </w:r>
      <w:r>
        <w:rPr>
          <w:bCs/>
          <w:sz w:val="20"/>
          <w:szCs w:val="20"/>
        </w:rPr>
        <w:t xml:space="preserve">. </w:t>
      </w:r>
      <w:r w:rsidRPr="00A13A6E">
        <w:rPr>
          <w:bCs/>
          <w:sz w:val="20"/>
          <w:szCs w:val="20"/>
        </w:rPr>
        <w:t xml:space="preserve">Departamento de Engenharia Sanitária e Ambiental. Universidade Federal de Minas Gerais 3ed. </w:t>
      </w:r>
      <w:proofErr w:type="gramStart"/>
      <w:r w:rsidRPr="00A13A6E">
        <w:rPr>
          <w:bCs/>
          <w:sz w:val="20"/>
          <w:szCs w:val="20"/>
        </w:rPr>
        <w:t>v.</w:t>
      </w:r>
      <w:proofErr w:type="gramEnd"/>
      <w:r w:rsidRPr="00A13A6E">
        <w:rPr>
          <w:bCs/>
          <w:sz w:val="20"/>
          <w:szCs w:val="20"/>
        </w:rPr>
        <w:t xml:space="preserve">1, </w:t>
      </w:r>
      <w:r w:rsidR="00520AFF">
        <w:rPr>
          <w:bCs/>
          <w:sz w:val="20"/>
          <w:szCs w:val="20"/>
        </w:rPr>
        <w:t xml:space="preserve">1996 e </w:t>
      </w:r>
      <w:r>
        <w:rPr>
          <w:bCs/>
          <w:sz w:val="20"/>
          <w:szCs w:val="20"/>
        </w:rPr>
        <w:t xml:space="preserve">2005. </w:t>
      </w:r>
      <w:r w:rsidRPr="00A13A6E">
        <w:rPr>
          <w:bCs/>
          <w:sz w:val="20"/>
          <w:szCs w:val="20"/>
        </w:rPr>
        <w:t>452p.</w:t>
      </w:r>
      <w:r>
        <w:rPr>
          <w:bCs/>
          <w:sz w:val="20"/>
          <w:szCs w:val="20"/>
        </w:rPr>
        <w:t xml:space="preserve"> (</w:t>
      </w:r>
      <w:proofErr w:type="gramStart"/>
      <w:r>
        <w:rPr>
          <w:bCs/>
          <w:sz w:val="20"/>
          <w:szCs w:val="20"/>
        </w:rPr>
        <w:t>Nº exemplares</w:t>
      </w:r>
      <w:proofErr w:type="gramEnd"/>
      <w:r>
        <w:rPr>
          <w:bCs/>
          <w:sz w:val="20"/>
          <w:szCs w:val="20"/>
        </w:rPr>
        <w:t>: 06 BU-Central)</w:t>
      </w:r>
    </w:p>
    <w:p w:rsidR="00520AFF" w:rsidRDefault="00520AFF" w:rsidP="00520AFF">
      <w:pPr>
        <w:pBdr>
          <w:top w:val="single" w:sz="4" w:space="1" w:color="auto"/>
          <w:left w:val="single" w:sz="4" w:space="4" w:color="auto"/>
          <w:bottom w:val="single" w:sz="4" w:space="1" w:color="auto"/>
          <w:right w:val="single" w:sz="4" w:space="4" w:color="auto"/>
        </w:pBdr>
        <w:spacing w:before="240"/>
        <w:jc w:val="both"/>
        <w:rPr>
          <w:bCs/>
          <w:sz w:val="20"/>
          <w:szCs w:val="20"/>
        </w:rPr>
      </w:pPr>
      <w:r w:rsidRPr="00520AFF">
        <w:rPr>
          <w:bCs/>
          <w:sz w:val="20"/>
          <w:szCs w:val="20"/>
        </w:rPr>
        <w:t xml:space="preserve">VON SPERLING, Marcos. </w:t>
      </w:r>
      <w:r w:rsidRPr="00520AFF">
        <w:rPr>
          <w:b/>
          <w:bCs/>
          <w:sz w:val="20"/>
          <w:szCs w:val="20"/>
        </w:rPr>
        <w:t>Princípios básicos do tratamento de esgotos</w:t>
      </w:r>
      <w:r w:rsidR="0010121F">
        <w:rPr>
          <w:b/>
          <w:bCs/>
          <w:sz w:val="20"/>
          <w:szCs w:val="20"/>
        </w:rPr>
        <w:t>, v.2</w:t>
      </w:r>
      <w:r w:rsidRPr="00520AFF">
        <w:rPr>
          <w:bCs/>
          <w:sz w:val="20"/>
          <w:szCs w:val="20"/>
        </w:rPr>
        <w:t>. Belo Horizonte: DESA, 1996. ISBN 8585266058.</w:t>
      </w:r>
      <w:r>
        <w:rPr>
          <w:bCs/>
          <w:sz w:val="20"/>
          <w:szCs w:val="20"/>
        </w:rPr>
        <w:t xml:space="preserve"> (</w:t>
      </w:r>
      <w:proofErr w:type="gramStart"/>
      <w:r>
        <w:rPr>
          <w:bCs/>
          <w:sz w:val="20"/>
          <w:szCs w:val="20"/>
        </w:rPr>
        <w:t>Nº exemplares</w:t>
      </w:r>
      <w:proofErr w:type="gramEnd"/>
      <w:r>
        <w:rPr>
          <w:bCs/>
          <w:sz w:val="20"/>
          <w:szCs w:val="20"/>
        </w:rPr>
        <w:t>: 07 BU-Central)</w:t>
      </w:r>
    </w:p>
    <w:p w:rsidR="00520AFF" w:rsidRDefault="00520AFF" w:rsidP="00520AFF">
      <w:pPr>
        <w:pBdr>
          <w:top w:val="single" w:sz="4" w:space="1" w:color="auto"/>
          <w:left w:val="single" w:sz="4" w:space="4" w:color="auto"/>
          <w:bottom w:val="single" w:sz="4" w:space="1" w:color="auto"/>
          <w:right w:val="single" w:sz="4" w:space="4" w:color="auto"/>
        </w:pBdr>
        <w:spacing w:before="240"/>
        <w:jc w:val="both"/>
        <w:rPr>
          <w:bCs/>
          <w:sz w:val="20"/>
          <w:szCs w:val="20"/>
        </w:rPr>
      </w:pPr>
      <w:r w:rsidRPr="00520AFF">
        <w:rPr>
          <w:bCs/>
          <w:sz w:val="20"/>
          <w:szCs w:val="20"/>
        </w:rPr>
        <w:lastRenderedPageBreak/>
        <w:t xml:space="preserve">VON SPERLING, Marcos. </w:t>
      </w:r>
      <w:r w:rsidRPr="00520AFF">
        <w:rPr>
          <w:b/>
          <w:bCs/>
          <w:sz w:val="20"/>
          <w:szCs w:val="20"/>
        </w:rPr>
        <w:t>Lagoas de estabilização</w:t>
      </w:r>
      <w:r w:rsidRPr="00520AFF">
        <w:rPr>
          <w:bCs/>
          <w:sz w:val="20"/>
          <w:szCs w:val="20"/>
        </w:rPr>
        <w:t>. Belo Horizonte: DESA - UFMG, c1996. 134p. (</w:t>
      </w:r>
      <w:proofErr w:type="gramStart"/>
      <w:r w:rsidRPr="00520AFF">
        <w:rPr>
          <w:bCs/>
          <w:sz w:val="20"/>
          <w:szCs w:val="20"/>
        </w:rPr>
        <w:t xml:space="preserve">Princípios do tratamento biológico de águas </w:t>
      </w:r>
      <w:proofErr w:type="spellStart"/>
      <w:r w:rsidRPr="00520AFF">
        <w:rPr>
          <w:bCs/>
          <w:sz w:val="20"/>
          <w:szCs w:val="20"/>
        </w:rPr>
        <w:t>residuárias</w:t>
      </w:r>
      <w:proofErr w:type="spellEnd"/>
      <w:r w:rsidR="0010121F">
        <w:rPr>
          <w:bCs/>
          <w:sz w:val="20"/>
          <w:szCs w:val="20"/>
        </w:rPr>
        <w:t xml:space="preserve">, v. </w:t>
      </w:r>
      <w:r w:rsidRPr="00520AFF">
        <w:rPr>
          <w:bCs/>
          <w:sz w:val="20"/>
          <w:szCs w:val="20"/>
        </w:rPr>
        <w:t>3))</w:t>
      </w:r>
      <w:proofErr w:type="gramEnd"/>
      <w:r w:rsidRPr="00520AFF">
        <w:rPr>
          <w:bCs/>
          <w:sz w:val="20"/>
          <w:szCs w:val="20"/>
        </w:rPr>
        <w:t xml:space="preserve"> ISBN 8585266066.</w:t>
      </w:r>
      <w:r>
        <w:rPr>
          <w:bCs/>
          <w:sz w:val="20"/>
          <w:szCs w:val="20"/>
        </w:rPr>
        <w:t xml:space="preserve"> (</w:t>
      </w:r>
      <w:proofErr w:type="gramStart"/>
      <w:r>
        <w:rPr>
          <w:bCs/>
          <w:sz w:val="20"/>
          <w:szCs w:val="20"/>
        </w:rPr>
        <w:t>Nº exemplares</w:t>
      </w:r>
      <w:proofErr w:type="gramEnd"/>
      <w:r>
        <w:rPr>
          <w:bCs/>
          <w:sz w:val="20"/>
          <w:szCs w:val="20"/>
        </w:rPr>
        <w:t>: 09 BU-Central)</w:t>
      </w:r>
    </w:p>
    <w:p w:rsidR="00A13A6E" w:rsidRPr="00FF5BE0" w:rsidRDefault="00A13A6E" w:rsidP="00A60AD2">
      <w:pPr>
        <w:pBdr>
          <w:top w:val="single" w:sz="4" w:space="1" w:color="auto"/>
          <w:left w:val="single" w:sz="4" w:space="4" w:color="auto"/>
          <w:bottom w:val="single" w:sz="4" w:space="1" w:color="auto"/>
          <w:right w:val="single" w:sz="4" w:space="4" w:color="auto"/>
        </w:pBdr>
        <w:spacing w:before="240"/>
        <w:jc w:val="both"/>
        <w:rPr>
          <w:b/>
          <w:bCs/>
          <w:sz w:val="20"/>
          <w:szCs w:val="20"/>
        </w:rPr>
      </w:pPr>
      <w:r w:rsidRPr="00FF5BE0">
        <w:rPr>
          <w:b/>
          <w:bCs/>
          <w:sz w:val="20"/>
          <w:szCs w:val="20"/>
        </w:rPr>
        <w:t>Bibliografia Complementar</w:t>
      </w:r>
    </w:p>
    <w:p w:rsidR="00326909" w:rsidRDefault="00326909"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930C93">
        <w:rPr>
          <w:bCs/>
          <w:sz w:val="20"/>
          <w:szCs w:val="20"/>
        </w:rPr>
        <w:t xml:space="preserve">BASTOS, Rafael </w:t>
      </w:r>
      <w:proofErr w:type="spellStart"/>
      <w:r w:rsidRPr="00930C93">
        <w:rPr>
          <w:bCs/>
          <w:sz w:val="20"/>
          <w:szCs w:val="20"/>
        </w:rPr>
        <w:t>Kopschitz</w:t>
      </w:r>
      <w:proofErr w:type="spellEnd"/>
      <w:r w:rsidRPr="00930C93">
        <w:rPr>
          <w:bCs/>
          <w:sz w:val="20"/>
          <w:szCs w:val="20"/>
        </w:rPr>
        <w:t xml:space="preserve"> Xavier. ASSOCIAÇÃO BRASILEIRA DE ENGENHARIA SANITARIA E AMBIENTAL. PROGRAMA DE PESQUISA EM SANEAMENTO BASICO (BRASIL). </w:t>
      </w:r>
      <w:r w:rsidRPr="00930C93">
        <w:rPr>
          <w:b/>
          <w:bCs/>
          <w:sz w:val="20"/>
          <w:szCs w:val="20"/>
        </w:rPr>
        <w:t xml:space="preserve">Utilização de esgotos tratados em </w:t>
      </w:r>
      <w:proofErr w:type="spellStart"/>
      <w:r w:rsidRPr="00930C93">
        <w:rPr>
          <w:b/>
          <w:bCs/>
          <w:sz w:val="20"/>
          <w:szCs w:val="20"/>
        </w:rPr>
        <w:t>fertirrigação</w:t>
      </w:r>
      <w:proofErr w:type="spellEnd"/>
      <w:r w:rsidRPr="00930C93">
        <w:rPr>
          <w:b/>
          <w:bCs/>
          <w:sz w:val="20"/>
          <w:szCs w:val="20"/>
        </w:rPr>
        <w:t xml:space="preserve">, </w:t>
      </w:r>
      <w:proofErr w:type="spellStart"/>
      <w:r w:rsidRPr="00930C93">
        <w:rPr>
          <w:b/>
          <w:bCs/>
          <w:sz w:val="20"/>
          <w:szCs w:val="20"/>
        </w:rPr>
        <w:t>hidroponia</w:t>
      </w:r>
      <w:proofErr w:type="spellEnd"/>
      <w:r w:rsidRPr="00930C93">
        <w:rPr>
          <w:b/>
          <w:bCs/>
          <w:sz w:val="20"/>
          <w:szCs w:val="20"/>
        </w:rPr>
        <w:t xml:space="preserve"> e piscicultura</w:t>
      </w:r>
      <w:r w:rsidRPr="00930C93">
        <w:rPr>
          <w:bCs/>
          <w:sz w:val="20"/>
          <w:szCs w:val="20"/>
        </w:rPr>
        <w:t xml:space="preserve">. Rio de Janeiro (RJ): ABES; São Paulo (SP): </w:t>
      </w:r>
      <w:proofErr w:type="spellStart"/>
      <w:r w:rsidRPr="00930C93">
        <w:rPr>
          <w:bCs/>
          <w:sz w:val="20"/>
          <w:szCs w:val="20"/>
        </w:rPr>
        <w:t>RiMa</w:t>
      </w:r>
      <w:proofErr w:type="spellEnd"/>
      <w:r w:rsidRPr="00930C93">
        <w:rPr>
          <w:bCs/>
          <w:sz w:val="20"/>
          <w:szCs w:val="20"/>
        </w:rPr>
        <w:t>, 2003. 253 p. (Esgoto) ISBN 8586552712 (</w:t>
      </w:r>
      <w:proofErr w:type="spellStart"/>
      <w:r w:rsidRPr="00930C93">
        <w:rPr>
          <w:bCs/>
          <w:sz w:val="20"/>
          <w:szCs w:val="20"/>
        </w:rPr>
        <w:t>broch</w:t>
      </w:r>
      <w:proofErr w:type="spellEnd"/>
      <w:r w:rsidRPr="00930C93">
        <w:rPr>
          <w:bCs/>
          <w:sz w:val="20"/>
          <w:szCs w:val="20"/>
        </w:rPr>
        <w:t>.)</w:t>
      </w:r>
      <w:r>
        <w:rPr>
          <w:bCs/>
          <w:sz w:val="20"/>
          <w:szCs w:val="20"/>
        </w:rPr>
        <w:t xml:space="preserve"> (Nº exemplares: 01 BU-Central, 05 BU-CCA)</w:t>
      </w:r>
    </w:p>
    <w:p w:rsidR="00326909" w:rsidRDefault="00326909"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750290">
        <w:rPr>
          <w:bCs/>
          <w:sz w:val="20"/>
          <w:szCs w:val="20"/>
        </w:rPr>
        <w:t xml:space="preserve">NUNES, Jose Alves. </w:t>
      </w:r>
      <w:r w:rsidRPr="00750290">
        <w:rPr>
          <w:b/>
          <w:bCs/>
          <w:sz w:val="20"/>
          <w:szCs w:val="20"/>
        </w:rPr>
        <w:t xml:space="preserve">Tratamento biológico de aguas </w:t>
      </w:r>
      <w:proofErr w:type="spellStart"/>
      <w:r w:rsidRPr="00750290">
        <w:rPr>
          <w:b/>
          <w:bCs/>
          <w:sz w:val="20"/>
          <w:szCs w:val="20"/>
        </w:rPr>
        <w:t>residu</w:t>
      </w:r>
      <w:r>
        <w:rPr>
          <w:b/>
          <w:bCs/>
          <w:sz w:val="20"/>
          <w:szCs w:val="20"/>
        </w:rPr>
        <w:t>á</w:t>
      </w:r>
      <w:r w:rsidRPr="00750290">
        <w:rPr>
          <w:b/>
          <w:bCs/>
          <w:sz w:val="20"/>
          <w:szCs w:val="20"/>
        </w:rPr>
        <w:t>rias</w:t>
      </w:r>
      <w:proofErr w:type="spellEnd"/>
      <w:r w:rsidRPr="00750290">
        <w:rPr>
          <w:bCs/>
          <w:sz w:val="20"/>
          <w:szCs w:val="20"/>
        </w:rPr>
        <w:t xml:space="preserve">. </w:t>
      </w:r>
      <w:proofErr w:type="gramStart"/>
      <w:r w:rsidRPr="00750290">
        <w:rPr>
          <w:bCs/>
          <w:sz w:val="20"/>
          <w:szCs w:val="20"/>
        </w:rPr>
        <w:t>3.</w:t>
      </w:r>
      <w:proofErr w:type="gramEnd"/>
      <w:r w:rsidRPr="00750290">
        <w:rPr>
          <w:bCs/>
          <w:sz w:val="20"/>
          <w:szCs w:val="20"/>
        </w:rPr>
        <w:t xml:space="preserve">ed. rev. e </w:t>
      </w:r>
      <w:proofErr w:type="spellStart"/>
      <w:r w:rsidRPr="00750290">
        <w:rPr>
          <w:bCs/>
          <w:sz w:val="20"/>
          <w:szCs w:val="20"/>
        </w:rPr>
        <w:t>ampl</w:t>
      </w:r>
      <w:proofErr w:type="spellEnd"/>
      <w:r w:rsidRPr="00750290">
        <w:rPr>
          <w:bCs/>
          <w:sz w:val="20"/>
          <w:szCs w:val="20"/>
        </w:rPr>
        <w:t xml:space="preserve">. Aracaju (SE): J. Andrade, 2012. 277 p. </w:t>
      </w:r>
      <w:r>
        <w:rPr>
          <w:bCs/>
          <w:sz w:val="20"/>
          <w:szCs w:val="20"/>
        </w:rPr>
        <w:t>(</w:t>
      </w:r>
      <w:proofErr w:type="gramStart"/>
      <w:r>
        <w:rPr>
          <w:bCs/>
          <w:sz w:val="20"/>
          <w:szCs w:val="20"/>
        </w:rPr>
        <w:t>Nº exemplares</w:t>
      </w:r>
      <w:proofErr w:type="gramEnd"/>
      <w:r>
        <w:rPr>
          <w:bCs/>
          <w:sz w:val="20"/>
          <w:szCs w:val="20"/>
        </w:rPr>
        <w:t>: 09 BU-Central, 01 BU-CCA)</w:t>
      </w:r>
    </w:p>
    <w:p w:rsidR="00326909" w:rsidRDefault="00326909"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B314DA">
        <w:rPr>
          <w:bCs/>
          <w:sz w:val="20"/>
          <w:szCs w:val="20"/>
        </w:rPr>
        <w:t>OTENIO</w:t>
      </w:r>
      <w:r w:rsidRPr="006118E0">
        <w:rPr>
          <w:bCs/>
          <w:sz w:val="20"/>
          <w:szCs w:val="20"/>
        </w:rPr>
        <w:t xml:space="preserve">, Marcelo Henrique; LOPES, José </w:t>
      </w:r>
      <w:proofErr w:type="spellStart"/>
      <w:r w:rsidRPr="006118E0">
        <w:rPr>
          <w:bCs/>
          <w:sz w:val="20"/>
          <w:szCs w:val="20"/>
        </w:rPr>
        <w:t>Dermeval</w:t>
      </w:r>
      <w:proofErr w:type="spellEnd"/>
      <w:r w:rsidRPr="006118E0">
        <w:rPr>
          <w:bCs/>
          <w:sz w:val="20"/>
          <w:szCs w:val="20"/>
        </w:rPr>
        <w:t xml:space="preserve"> Saraiva. CENTRO DE PRODUÇÕES TÉCNICAS (MG). </w:t>
      </w:r>
      <w:r w:rsidRPr="006118E0">
        <w:rPr>
          <w:b/>
          <w:bCs/>
          <w:sz w:val="20"/>
          <w:szCs w:val="20"/>
        </w:rPr>
        <w:t>Curso tratamento de água e esgoto na propriedade rural</w:t>
      </w:r>
      <w:r w:rsidRPr="006118E0">
        <w:rPr>
          <w:bCs/>
          <w:sz w:val="20"/>
          <w:szCs w:val="20"/>
        </w:rPr>
        <w:t xml:space="preserve">. Viçosa, MG: CPT, 2011. 2 </w:t>
      </w:r>
      <w:r w:rsidRPr="006118E0">
        <w:rPr>
          <w:b/>
          <w:bCs/>
          <w:sz w:val="20"/>
          <w:szCs w:val="20"/>
        </w:rPr>
        <w:t>DVD</w:t>
      </w:r>
      <w:r w:rsidRPr="006118E0">
        <w:rPr>
          <w:bCs/>
          <w:sz w:val="20"/>
          <w:szCs w:val="20"/>
        </w:rPr>
        <w:t xml:space="preserve"> (130 min.) ISBN 9788576014577. </w:t>
      </w:r>
      <w:r>
        <w:rPr>
          <w:bCs/>
          <w:sz w:val="20"/>
          <w:szCs w:val="20"/>
        </w:rPr>
        <w:t>(Nº exemplares: 02 BU-CCA, 02 BU-Curitibanos)</w:t>
      </w:r>
    </w:p>
    <w:p w:rsidR="00326909" w:rsidRDefault="00326909"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316B68">
        <w:rPr>
          <w:bCs/>
          <w:sz w:val="20"/>
          <w:szCs w:val="20"/>
        </w:rPr>
        <w:t xml:space="preserve">PHILIPPI, Luiz Sergio; SEZERINO, Pablo Heleno. </w:t>
      </w:r>
      <w:r w:rsidRPr="00316B68">
        <w:rPr>
          <w:b/>
          <w:bCs/>
          <w:sz w:val="20"/>
          <w:szCs w:val="20"/>
        </w:rPr>
        <w:t xml:space="preserve">Aplicação de sistemas tipo </w:t>
      </w:r>
      <w:proofErr w:type="spellStart"/>
      <w:r w:rsidRPr="00316B68">
        <w:rPr>
          <w:b/>
          <w:bCs/>
          <w:i/>
          <w:sz w:val="20"/>
          <w:szCs w:val="20"/>
        </w:rPr>
        <w:t>Wetlands</w:t>
      </w:r>
      <w:proofErr w:type="spellEnd"/>
      <w:r w:rsidRPr="00316B68">
        <w:rPr>
          <w:b/>
          <w:bCs/>
          <w:sz w:val="20"/>
          <w:szCs w:val="20"/>
        </w:rPr>
        <w:t xml:space="preserve"> no tratamento de águas residuárias: utilização de filtros plantados com </w:t>
      </w:r>
      <w:proofErr w:type="spellStart"/>
      <w:r w:rsidRPr="00316B68">
        <w:rPr>
          <w:b/>
          <w:bCs/>
          <w:sz w:val="20"/>
          <w:szCs w:val="20"/>
        </w:rPr>
        <w:t>macrófitas</w:t>
      </w:r>
      <w:proofErr w:type="spellEnd"/>
      <w:r w:rsidRPr="00316B68">
        <w:rPr>
          <w:bCs/>
          <w:sz w:val="20"/>
          <w:szCs w:val="20"/>
        </w:rPr>
        <w:t>. Florianópolis: Ed. do Autor, 2004. 144p. ISBN 8590489116</w:t>
      </w:r>
      <w:r>
        <w:rPr>
          <w:bCs/>
          <w:sz w:val="20"/>
          <w:szCs w:val="20"/>
        </w:rPr>
        <w:t xml:space="preserve"> (Nº exemplares: 03 BU-Central)</w:t>
      </w:r>
    </w:p>
    <w:p w:rsidR="0010121F" w:rsidRDefault="00326909"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106823">
        <w:rPr>
          <w:bCs/>
          <w:sz w:val="20"/>
          <w:szCs w:val="20"/>
        </w:rPr>
        <w:t xml:space="preserve">VINATEA ARANA, </w:t>
      </w:r>
      <w:proofErr w:type="spellStart"/>
      <w:r w:rsidRPr="00106823">
        <w:rPr>
          <w:bCs/>
          <w:sz w:val="20"/>
          <w:szCs w:val="20"/>
        </w:rPr>
        <w:t>Luis</w:t>
      </w:r>
      <w:proofErr w:type="spellEnd"/>
      <w:r w:rsidRPr="00106823">
        <w:rPr>
          <w:bCs/>
          <w:sz w:val="20"/>
          <w:szCs w:val="20"/>
        </w:rPr>
        <w:t xml:space="preserve">.  </w:t>
      </w:r>
      <w:r w:rsidRPr="00106823">
        <w:rPr>
          <w:b/>
          <w:bCs/>
          <w:sz w:val="20"/>
          <w:szCs w:val="20"/>
        </w:rPr>
        <w:t>Princípios químicos de qualidade da água em aquicultura</w:t>
      </w:r>
      <w:r w:rsidRPr="00106823">
        <w:rPr>
          <w:bCs/>
          <w:sz w:val="20"/>
          <w:szCs w:val="20"/>
        </w:rPr>
        <w:t xml:space="preserve">: uma revisão para peixes e camarões.  2. ed. rev. e </w:t>
      </w:r>
      <w:proofErr w:type="spellStart"/>
      <w:r w:rsidRPr="00106823">
        <w:rPr>
          <w:bCs/>
          <w:sz w:val="20"/>
          <w:szCs w:val="20"/>
        </w:rPr>
        <w:t>ampl</w:t>
      </w:r>
      <w:proofErr w:type="spellEnd"/>
      <w:r w:rsidRPr="00106823">
        <w:rPr>
          <w:bCs/>
          <w:sz w:val="20"/>
          <w:szCs w:val="20"/>
        </w:rPr>
        <w:t>. Florianópolis: Ed. da UFSC, 2004. 231p. ISBN 8532800823</w:t>
      </w:r>
      <w:r>
        <w:rPr>
          <w:bCs/>
          <w:sz w:val="20"/>
          <w:szCs w:val="20"/>
        </w:rPr>
        <w:t xml:space="preserve"> (</w:t>
      </w:r>
      <w:proofErr w:type="gramStart"/>
      <w:r>
        <w:rPr>
          <w:bCs/>
          <w:sz w:val="20"/>
          <w:szCs w:val="20"/>
        </w:rPr>
        <w:t>Nº exemplares</w:t>
      </w:r>
      <w:proofErr w:type="gramEnd"/>
      <w:r>
        <w:rPr>
          <w:bCs/>
          <w:sz w:val="20"/>
          <w:szCs w:val="20"/>
        </w:rPr>
        <w:t>: 01 BU-Central, 02 BU-CCA e 01 BU-Sala verde)</w:t>
      </w:r>
    </w:p>
    <w:p w:rsidR="00665A94" w:rsidRDefault="00665A94" w:rsidP="0010121F">
      <w:pPr>
        <w:pBdr>
          <w:top w:val="single" w:sz="4" w:space="1" w:color="auto"/>
          <w:left w:val="single" w:sz="4" w:space="4" w:color="auto"/>
          <w:bottom w:val="single" w:sz="4" w:space="1" w:color="auto"/>
          <w:right w:val="single" w:sz="4" w:space="4" w:color="auto"/>
        </w:pBdr>
        <w:ind w:left="426" w:hanging="426"/>
        <w:jc w:val="both"/>
        <w:rPr>
          <w:bCs/>
          <w:sz w:val="20"/>
          <w:szCs w:val="20"/>
        </w:rPr>
      </w:pPr>
      <w:r w:rsidRPr="00FF5BE0">
        <w:rPr>
          <w:bCs/>
          <w:sz w:val="20"/>
          <w:szCs w:val="20"/>
          <w:lang w:val="en-US"/>
        </w:rPr>
        <w:t xml:space="preserve">PILLAY, T. V. R. </w:t>
      </w:r>
      <w:r w:rsidRPr="00FF5BE0">
        <w:rPr>
          <w:b/>
          <w:bCs/>
          <w:i/>
          <w:sz w:val="20"/>
          <w:szCs w:val="20"/>
          <w:lang w:val="en-US"/>
        </w:rPr>
        <w:t>Aquaculture and the environment</w:t>
      </w:r>
      <w:r w:rsidRPr="00FF5BE0">
        <w:rPr>
          <w:bCs/>
          <w:sz w:val="20"/>
          <w:szCs w:val="20"/>
          <w:lang w:val="en-US"/>
        </w:rPr>
        <w:t xml:space="preserve">. </w:t>
      </w:r>
      <w:r w:rsidRPr="00EE1475">
        <w:rPr>
          <w:bCs/>
          <w:sz w:val="20"/>
          <w:szCs w:val="20"/>
          <w:lang w:val="en-US"/>
        </w:rPr>
        <w:t xml:space="preserve">New York: Halsted, 1992. 189p. ISBN 0470218495: (enc.) </w:t>
      </w:r>
      <w:r>
        <w:rPr>
          <w:bCs/>
          <w:sz w:val="20"/>
          <w:szCs w:val="20"/>
        </w:rPr>
        <w:t>(Nº exemplares: 02 BU-CCA)</w:t>
      </w:r>
    </w:p>
    <w:p w:rsidR="00D914AE" w:rsidRPr="00A914AB" w:rsidRDefault="00A914AB" w:rsidP="006B4BBE">
      <w:pPr>
        <w:pBdr>
          <w:top w:val="single" w:sz="4" w:space="1" w:color="auto"/>
          <w:left w:val="single" w:sz="4" w:space="4" w:color="auto"/>
          <w:bottom w:val="single" w:sz="4" w:space="1" w:color="auto"/>
          <w:right w:val="single" w:sz="4" w:space="4" w:color="auto"/>
        </w:pBdr>
        <w:spacing w:before="240"/>
        <w:jc w:val="both"/>
        <w:rPr>
          <w:bCs/>
          <w:sz w:val="20"/>
          <w:szCs w:val="20"/>
        </w:rPr>
      </w:pPr>
      <w:r>
        <w:rPr>
          <w:bCs/>
          <w:sz w:val="20"/>
          <w:szCs w:val="20"/>
        </w:rPr>
        <w:t>Obs.: Outras bibliografias poderão ser utilizadas pelo professor no decorrer do curso.</w:t>
      </w:r>
    </w:p>
    <w:p w:rsidR="00B319EB" w:rsidRDefault="00B319EB">
      <w:pPr>
        <w:rPr>
          <w:sz w:val="20"/>
        </w:rPr>
      </w:pPr>
    </w:p>
    <w:p w:rsidR="00340FE7" w:rsidRDefault="00340FE7">
      <w:pPr>
        <w:rPr>
          <w:sz w:val="20"/>
        </w:rPr>
      </w:pPr>
      <w:bookmarkStart w:id="0" w:name="_GoBack"/>
      <w:bookmarkEnd w:id="0"/>
    </w:p>
    <w:sectPr w:rsidR="00340FE7" w:rsidSect="004E23FC">
      <w:pgSz w:w="12240" w:h="15840"/>
      <w:pgMar w:top="1418" w:right="104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76"/>
    <w:multiLevelType w:val="hybridMultilevel"/>
    <w:tmpl w:val="6E1EE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875043"/>
    <w:multiLevelType w:val="hybridMultilevel"/>
    <w:tmpl w:val="D29089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1A0083F"/>
    <w:multiLevelType w:val="hybridMultilevel"/>
    <w:tmpl w:val="02F84A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1C3338C"/>
    <w:multiLevelType w:val="hybridMultilevel"/>
    <w:tmpl w:val="2F041F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583B74"/>
    <w:multiLevelType w:val="hybridMultilevel"/>
    <w:tmpl w:val="1A0808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86F3D74"/>
    <w:multiLevelType w:val="singleLevel"/>
    <w:tmpl w:val="7BEC736A"/>
    <w:lvl w:ilvl="0">
      <w:start w:val="1"/>
      <w:numFmt w:val="bullet"/>
      <w:lvlText w:val="-"/>
      <w:lvlJc w:val="left"/>
      <w:pPr>
        <w:tabs>
          <w:tab w:val="num" w:pos="360"/>
        </w:tabs>
        <w:ind w:left="360" w:hanging="360"/>
      </w:pPr>
      <w:rPr>
        <w:rFonts w:hint="default"/>
      </w:rPr>
    </w:lvl>
  </w:abstractNum>
  <w:abstractNum w:abstractNumId="6">
    <w:nsid w:val="09176008"/>
    <w:multiLevelType w:val="singleLevel"/>
    <w:tmpl w:val="C812FCA8"/>
    <w:lvl w:ilvl="0">
      <w:start w:val="1"/>
      <w:numFmt w:val="decimal"/>
      <w:lvlText w:val="%1."/>
      <w:legacy w:legacy="1" w:legacySpace="0" w:legacyIndent="283"/>
      <w:lvlJc w:val="left"/>
      <w:pPr>
        <w:ind w:left="283" w:hanging="283"/>
      </w:pPr>
    </w:lvl>
  </w:abstractNum>
  <w:abstractNum w:abstractNumId="7">
    <w:nsid w:val="0A702450"/>
    <w:multiLevelType w:val="hybridMultilevel"/>
    <w:tmpl w:val="259EA8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C5A79B8"/>
    <w:multiLevelType w:val="hybridMultilevel"/>
    <w:tmpl w:val="CAFCDD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E2A208F"/>
    <w:multiLevelType w:val="singleLevel"/>
    <w:tmpl w:val="95C67450"/>
    <w:lvl w:ilvl="0">
      <w:start w:val="1"/>
      <w:numFmt w:val="decimal"/>
      <w:lvlText w:val="%1."/>
      <w:legacy w:legacy="1" w:legacySpace="0" w:legacyIndent="283"/>
      <w:lvlJc w:val="left"/>
      <w:pPr>
        <w:ind w:left="283" w:hanging="283"/>
      </w:pPr>
    </w:lvl>
  </w:abstractNum>
  <w:abstractNum w:abstractNumId="10">
    <w:nsid w:val="138E683C"/>
    <w:multiLevelType w:val="hybridMultilevel"/>
    <w:tmpl w:val="4AD671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4472DC0"/>
    <w:multiLevelType w:val="hybridMultilevel"/>
    <w:tmpl w:val="D8A84E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539701B"/>
    <w:multiLevelType w:val="hybridMultilevel"/>
    <w:tmpl w:val="0E8C82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667307"/>
    <w:multiLevelType w:val="hybridMultilevel"/>
    <w:tmpl w:val="343AE9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8E25508"/>
    <w:multiLevelType w:val="hybridMultilevel"/>
    <w:tmpl w:val="AA004F1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1AE621F9"/>
    <w:multiLevelType w:val="hybridMultilevel"/>
    <w:tmpl w:val="1304F7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48B1984"/>
    <w:multiLevelType w:val="hybridMultilevel"/>
    <w:tmpl w:val="07D02C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77042E"/>
    <w:multiLevelType w:val="singleLevel"/>
    <w:tmpl w:val="24541F8A"/>
    <w:lvl w:ilvl="0">
      <w:numFmt w:val="bullet"/>
      <w:lvlText w:val="-"/>
      <w:lvlJc w:val="left"/>
      <w:pPr>
        <w:tabs>
          <w:tab w:val="num" w:pos="1065"/>
        </w:tabs>
        <w:ind w:left="1065" w:hanging="360"/>
      </w:pPr>
      <w:rPr>
        <w:rFonts w:hint="default"/>
      </w:rPr>
    </w:lvl>
  </w:abstractNum>
  <w:abstractNum w:abstractNumId="18">
    <w:nsid w:val="2F685FFE"/>
    <w:multiLevelType w:val="singleLevel"/>
    <w:tmpl w:val="CD526C30"/>
    <w:lvl w:ilvl="0">
      <w:numFmt w:val="bullet"/>
      <w:lvlText w:val="-"/>
      <w:lvlJc w:val="left"/>
      <w:pPr>
        <w:tabs>
          <w:tab w:val="num" w:pos="1065"/>
        </w:tabs>
        <w:ind w:left="1065" w:hanging="360"/>
      </w:pPr>
      <w:rPr>
        <w:rFonts w:hint="default"/>
      </w:rPr>
    </w:lvl>
  </w:abstractNum>
  <w:abstractNum w:abstractNumId="19">
    <w:nsid w:val="30556A25"/>
    <w:multiLevelType w:val="hybridMultilevel"/>
    <w:tmpl w:val="A59E4E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18F752F"/>
    <w:multiLevelType w:val="hybridMultilevel"/>
    <w:tmpl w:val="A7DE8D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1C4600C"/>
    <w:multiLevelType w:val="hybridMultilevel"/>
    <w:tmpl w:val="1466D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C64F08"/>
    <w:multiLevelType w:val="hybridMultilevel"/>
    <w:tmpl w:val="49CC6C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80D0C34"/>
    <w:multiLevelType w:val="hybridMultilevel"/>
    <w:tmpl w:val="D09803D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4">
    <w:nsid w:val="3CA83B2B"/>
    <w:multiLevelType w:val="hybridMultilevel"/>
    <w:tmpl w:val="3452AB6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44216A44"/>
    <w:multiLevelType w:val="hybridMultilevel"/>
    <w:tmpl w:val="1632049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7E97968"/>
    <w:multiLevelType w:val="hybridMultilevel"/>
    <w:tmpl w:val="D994A0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4A776BD6"/>
    <w:multiLevelType w:val="singleLevel"/>
    <w:tmpl w:val="7706ADEE"/>
    <w:lvl w:ilvl="0">
      <w:start w:val="1"/>
      <w:numFmt w:val="decimal"/>
      <w:lvlText w:val="%1."/>
      <w:legacy w:legacy="1" w:legacySpace="0" w:legacyIndent="283"/>
      <w:lvlJc w:val="left"/>
      <w:pPr>
        <w:ind w:left="283" w:hanging="283"/>
      </w:pPr>
    </w:lvl>
  </w:abstractNum>
  <w:abstractNum w:abstractNumId="28">
    <w:nsid w:val="4C161F4E"/>
    <w:multiLevelType w:val="hybridMultilevel"/>
    <w:tmpl w:val="549EC9B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9">
    <w:nsid w:val="4D376D55"/>
    <w:multiLevelType w:val="hybridMultilevel"/>
    <w:tmpl w:val="2886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A33FD"/>
    <w:multiLevelType w:val="hybridMultilevel"/>
    <w:tmpl w:val="39083C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4FBC237D"/>
    <w:multiLevelType w:val="hybridMultilevel"/>
    <w:tmpl w:val="7574842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0382BCD"/>
    <w:multiLevelType w:val="hybridMultilevel"/>
    <w:tmpl w:val="BE4C236E"/>
    <w:lvl w:ilvl="0" w:tplc="A6CC558E">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5363064"/>
    <w:multiLevelType w:val="hybridMultilevel"/>
    <w:tmpl w:val="559CBC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A583A8D"/>
    <w:multiLevelType w:val="multilevel"/>
    <w:tmpl w:val="D09803DE"/>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5">
    <w:nsid w:val="5C8E03CB"/>
    <w:multiLevelType w:val="hybridMultilevel"/>
    <w:tmpl w:val="421485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EFF2012"/>
    <w:multiLevelType w:val="hybridMultilevel"/>
    <w:tmpl w:val="088C2C5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2DC5582"/>
    <w:multiLevelType w:val="singleLevel"/>
    <w:tmpl w:val="0416000F"/>
    <w:lvl w:ilvl="0">
      <w:start w:val="1"/>
      <w:numFmt w:val="decimal"/>
      <w:lvlText w:val="%1."/>
      <w:lvlJc w:val="left"/>
      <w:pPr>
        <w:tabs>
          <w:tab w:val="num" w:pos="360"/>
        </w:tabs>
        <w:ind w:left="360" w:hanging="360"/>
      </w:pPr>
    </w:lvl>
  </w:abstractNum>
  <w:abstractNum w:abstractNumId="38">
    <w:nsid w:val="658A21E0"/>
    <w:multiLevelType w:val="singleLevel"/>
    <w:tmpl w:val="862CB53A"/>
    <w:lvl w:ilvl="0">
      <w:start w:val="1"/>
      <w:numFmt w:val="decimal"/>
      <w:lvlText w:val="%1."/>
      <w:legacy w:legacy="1" w:legacySpace="0" w:legacyIndent="283"/>
      <w:lvlJc w:val="left"/>
      <w:pPr>
        <w:ind w:left="283" w:hanging="283"/>
      </w:pPr>
    </w:lvl>
  </w:abstractNum>
  <w:abstractNum w:abstractNumId="39">
    <w:nsid w:val="6DE111CD"/>
    <w:multiLevelType w:val="hybridMultilevel"/>
    <w:tmpl w:val="0F0CAF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6FDA5693"/>
    <w:multiLevelType w:val="hybridMultilevel"/>
    <w:tmpl w:val="F670C8C6"/>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1">
    <w:nsid w:val="6FF90125"/>
    <w:multiLevelType w:val="hybridMultilevel"/>
    <w:tmpl w:val="1C52E5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7A431E2C"/>
    <w:multiLevelType w:val="hybridMultilevel"/>
    <w:tmpl w:val="47005D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nsid w:val="7ED62F56"/>
    <w:multiLevelType w:val="hybridMultilevel"/>
    <w:tmpl w:val="62A6D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8"/>
    <w:lvlOverride w:ilvl="0">
      <w:lvl w:ilvl="0">
        <w:start w:val="1"/>
        <w:numFmt w:val="decimal"/>
        <w:lvlText w:val="%1."/>
        <w:legacy w:legacy="1" w:legacySpace="0" w:legacyIndent="283"/>
        <w:lvlJc w:val="left"/>
        <w:pPr>
          <w:ind w:left="283" w:hanging="283"/>
        </w:pPr>
      </w:lvl>
    </w:lvlOverride>
  </w:num>
  <w:num w:numId="3">
    <w:abstractNumId w:val="9"/>
  </w:num>
  <w:num w:numId="4">
    <w:abstractNumId w:val="27"/>
  </w:num>
  <w:num w:numId="5">
    <w:abstractNumId w:val="6"/>
  </w:num>
  <w:num w:numId="6">
    <w:abstractNumId w:val="37"/>
  </w:num>
  <w:num w:numId="7">
    <w:abstractNumId w:val="5"/>
  </w:num>
  <w:num w:numId="8">
    <w:abstractNumId w:val="18"/>
  </w:num>
  <w:num w:numId="9">
    <w:abstractNumId w:val="17"/>
  </w:num>
  <w:num w:numId="10">
    <w:abstractNumId w:val="28"/>
  </w:num>
  <w:num w:numId="11">
    <w:abstractNumId w:val="23"/>
  </w:num>
  <w:num w:numId="12">
    <w:abstractNumId w:val="34"/>
  </w:num>
  <w:num w:numId="13">
    <w:abstractNumId w:val="40"/>
  </w:num>
  <w:num w:numId="14">
    <w:abstractNumId w:val="19"/>
  </w:num>
  <w:num w:numId="15">
    <w:abstractNumId w:val="41"/>
  </w:num>
  <w:num w:numId="16">
    <w:abstractNumId w:val="1"/>
  </w:num>
  <w:num w:numId="17">
    <w:abstractNumId w:val="22"/>
  </w:num>
  <w:num w:numId="18">
    <w:abstractNumId w:val="10"/>
  </w:num>
  <w:num w:numId="19">
    <w:abstractNumId w:val="43"/>
  </w:num>
  <w:num w:numId="20">
    <w:abstractNumId w:val="14"/>
  </w:num>
  <w:num w:numId="21">
    <w:abstractNumId w:val="7"/>
  </w:num>
  <w:num w:numId="22">
    <w:abstractNumId w:val="2"/>
  </w:num>
  <w:num w:numId="23">
    <w:abstractNumId w:val="39"/>
  </w:num>
  <w:num w:numId="24">
    <w:abstractNumId w:val="33"/>
  </w:num>
  <w:num w:numId="25">
    <w:abstractNumId w:val="12"/>
  </w:num>
  <w:num w:numId="26">
    <w:abstractNumId w:val="30"/>
  </w:num>
  <w:num w:numId="27">
    <w:abstractNumId w:val="15"/>
  </w:num>
  <w:num w:numId="28">
    <w:abstractNumId w:val="31"/>
  </w:num>
  <w:num w:numId="29">
    <w:abstractNumId w:val="11"/>
  </w:num>
  <w:num w:numId="30">
    <w:abstractNumId w:val="8"/>
  </w:num>
  <w:num w:numId="31">
    <w:abstractNumId w:val="26"/>
  </w:num>
  <w:num w:numId="32">
    <w:abstractNumId w:val="13"/>
  </w:num>
  <w:num w:numId="33">
    <w:abstractNumId w:val="36"/>
  </w:num>
  <w:num w:numId="34">
    <w:abstractNumId w:val="25"/>
  </w:num>
  <w:num w:numId="35">
    <w:abstractNumId w:val="4"/>
  </w:num>
  <w:num w:numId="36">
    <w:abstractNumId w:val="42"/>
  </w:num>
  <w:num w:numId="37">
    <w:abstractNumId w:val="0"/>
  </w:num>
  <w:num w:numId="38">
    <w:abstractNumId w:val="24"/>
  </w:num>
  <w:num w:numId="39">
    <w:abstractNumId w:val="21"/>
  </w:num>
  <w:num w:numId="40">
    <w:abstractNumId w:val="35"/>
  </w:num>
  <w:num w:numId="41">
    <w:abstractNumId w:val="32"/>
  </w:num>
  <w:num w:numId="42">
    <w:abstractNumId w:val="20"/>
  </w:num>
  <w:num w:numId="43">
    <w:abstractNumId w:val="16"/>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6679"/>
    <w:rsid w:val="000078D7"/>
    <w:rsid w:val="000335DB"/>
    <w:rsid w:val="000375B9"/>
    <w:rsid w:val="00037ADE"/>
    <w:rsid w:val="00042479"/>
    <w:rsid w:val="00042759"/>
    <w:rsid w:val="000439BD"/>
    <w:rsid w:val="00057E93"/>
    <w:rsid w:val="000626A4"/>
    <w:rsid w:val="00065246"/>
    <w:rsid w:val="00074D55"/>
    <w:rsid w:val="0007696F"/>
    <w:rsid w:val="0008114E"/>
    <w:rsid w:val="00083040"/>
    <w:rsid w:val="00085F76"/>
    <w:rsid w:val="00093AFF"/>
    <w:rsid w:val="0009527D"/>
    <w:rsid w:val="00097073"/>
    <w:rsid w:val="000A328A"/>
    <w:rsid w:val="000A39F4"/>
    <w:rsid w:val="000A7078"/>
    <w:rsid w:val="000B03C3"/>
    <w:rsid w:val="000B6CA7"/>
    <w:rsid w:val="000C5836"/>
    <w:rsid w:val="000C628E"/>
    <w:rsid w:val="000D1EEA"/>
    <w:rsid w:val="000E03BF"/>
    <w:rsid w:val="000E588A"/>
    <w:rsid w:val="000E6C7A"/>
    <w:rsid w:val="000F1BEC"/>
    <w:rsid w:val="0010121F"/>
    <w:rsid w:val="00105D8C"/>
    <w:rsid w:val="00106823"/>
    <w:rsid w:val="00113360"/>
    <w:rsid w:val="00113BDD"/>
    <w:rsid w:val="00114D3A"/>
    <w:rsid w:val="00125063"/>
    <w:rsid w:val="00125F33"/>
    <w:rsid w:val="00132641"/>
    <w:rsid w:val="0014062F"/>
    <w:rsid w:val="00141BA2"/>
    <w:rsid w:val="0015756E"/>
    <w:rsid w:val="001631ED"/>
    <w:rsid w:val="001750CB"/>
    <w:rsid w:val="00183584"/>
    <w:rsid w:val="00191BE3"/>
    <w:rsid w:val="00196B58"/>
    <w:rsid w:val="00196C14"/>
    <w:rsid w:val="00197305"/>
    <w:rsid w:val="001B4D7E"/>
    <w:rsid w:val="001C1DC3"/>
    <w:rsid w:val="001C2116"/>
    <w:rsid w:val="001D3AD6"/>
    <w:rsid w:val="001E0EC7"/>
    <w:rsid w:val="001E2EA1"/>
    <w:rsid w:val="001E58F0"/>
    <w:rsid w:val="001F540F"/>
    <w:rsid w:val="002037F1"/>
    <w:rsid w:val="00206173"/>
    <w:rsid w:val="0023138D"/>
    <w:rsid w:val="00233A48"/>
    <w:rsid w:val="002371A2"/>
    <w:rsid w:val="002434CB"/>
    <w:rsid w:val="0024595B"/>
    <w:rsid w:val="00250609"/>
    <w:rsid w:val="002553A8"/>
    <w:rsid w:val="002577E9"/>
    <w:rsid w:val="00265A58"/>
    <w:rsid w:val="002717C1"/>
    <w:rsid w:val="002762F1"/>
    <w:rsid w:val="002906CB"/>
    <w:rsid w:val="0029140D"/>
    <w:rsid w:val="00291A30"/>
    <w:rsid w:val="002A309D"/>
    <w:rsid w:val="002A6339"/>
    <w:rsid w:val="002A6E0C"/>
    <w:rsid w:val="002B3E26"/>
    <w:rsid w:val="002C5FD9"/>
    <w:rsid w:val="002C7D35"/>
    <w:rsid w:val="002D0060"/>
    <w:rsid w:val="002D2686"/>
    <w:rsid w:val="002D3741"/>
    <w:rsid w:val="002D38A1"/>
    <w:rsid w:val="002E0759"/>
    <w:rsid w:val="002E797F"/>
    <w:rsid w:val="002F3676"/>
    <w:rsid w:val="002F3D96"/>
    <w:rsid w:val="003030B3"/>
    <w:rsid w:val="00310465"/>
    <w:rsid w:val="00316B68"/>
    <w:rsid w:val="00326679"/>
    <w:rsid w:val="00326909"/>
    <w:rsid w:val="00333CE6"/>
    <w:rsid w:val="00336D6D"/>
    <w:rsid w:val="00340FE7"/>
    <w:rsid w:val="003453AC"/>
    <w:rsid w:val="003458DB"/>
    <w:rsid w:val="00361FE2"/>
    <w:rsid w:val="00362AA6"/>
    <w:rsid w:val="00365619"/>
    <w:rsid w:val="0036622A"/>
    <w:rsid w:val="00381221"/>
    <w:rsid w:val="00384BF9"/>
    <w:rsid w:val="00385156"/>
    <w:rsid w:val="00385932"/>
    <w:rsid w:val="003A1E56"/>
    <w:rsid w:val="003B26E9"/>
    <w:rsid w:val="003C04F0"/>
    <w:rsid w:val="003C78DD"/>
    <w:rsid w:val="003D144C"/>
    <w:rsid w:val="003D3D53"/>
    <w:rsid w:val="003D5768"/>
    <w:rsid w:val="003D5978"/>
    <w:rsid w:val="003E0F3A"/>
    <w:rsid w:val="003E52AF"/>
    <w:rsid w:val="003F0856"/>
    <w:rsid w:val="003F2180"/>
    <w:rsid w:val="003F6D54"/>
    <w:rsid w:val="00400B54"/>
    <w:rsid w:val="004033BA"/>
    <w:rsid w:val="00410A0C"/>
    <w:rsid w:val="0041575B"/>
    <w:rsid w:val="0041610E"/>
    <w:rsid w:val="00421188"/>
    <w:rsid w:val="004304FC"/>
    <w:rsid w:val="0043469A"/>
    <w:rsid w:val="00447604"/>
    <w:rsid w:val="0045475E"/>
    <w:rsid w:val="00454925"/>
    <w:rsid w:val="00460EED"/>
    <w:rsid w:val="00465294"/>
    <w:rsid w:val="00470FCB"/>
    <w:rsid w:val="0047124B"/>
    <w:rsid w:val="0047596B"/>
    <w:rsid w:val="00476839"/>
    <w:rsid w:val="00483D6B"/>
    <w:rsid w:val="00484086"/>
    <w:rsid w:val="0048454D"/>
    <w:rsid w:val="004903A4"/>
    <w:rsid w:val="00494741"/>
    <w:rsid w:val="00494FA7"/>
    <w:rsid w:val="004A2A3C"/>
    <w:rsid w:val="004A5FAD"/>
    <w:rsid w:val="004B07FB"/>
    <w:rsid w:val="004B52D3"/>
    <w:rsid w:val="004B54AC"/>
    <w:rsid w:val="004C389B"/>
    <w:rsid w:val="004C5AD4"/>
    <w:rsid w:val="004D05FF"/>
    <w:rsid w:val="004D0AAD"/>
    <w:rsid w:val="004D1C9F"/>
    <w:rsid w:val="004D22AF"/>
    <w:rsid w:val="004D738B"/>
    <w:rsid w:val="004E080B"/>
    <w:rsid w:val="004E10CE"/>
    <w:rsid w:val="004E1519"/>
    <w:rsid w:val="004E23FC"/>
    <w:rsid w:val="004E2D12"/>
    <w:rsid w:val="004F3922"/>
    <w:rsid w:val="004F6E78"/>
    <w:rsid w:val="00500E33"/>
    <w:rsid w:val="005102B6"/>
    <w:rsid w:val="00511153"/>
    <w:rsid w:val="0051361E"/>
    <w:rsid w:val="00520AFF"/>
    <w:rsid w:val="00533263"/>
    <w:rsid w:val="0054216F"/>
    <w:rsid w:val="00544665"/>
    <w:rsid w:val="00553026"/>
    <w:rsid w:val="00562AA8"/>
    <w:rsid w:val="005667EF"/>
    <w:rsid w:val="00572B90"/>
    <w:rsid w:val="005804B1"/>
    <w:rsid w:val="00585FF2"/>
    <w:rsid w:val="0059066C"/>
    <w:rsid w:val="00597B37"/>
    <w:rsid w:val="005A0CA0"/>
    <w:rsid w:val="005A6A52"/>
    <w:rsid w:val="005B59F6"/>
    <w:rsid w:val="005C376C"/>
    <w:rsid w:val="005C3C23"/>
    <w:rsid w:val="005D396F"/>
    <w:rsid w:val="005E278E"/>
    <w:rsid w:val="005F517B"/>
    <w:rsid w:val="005F6077"/>
    <w:rsid w:val="00600219"/>
    <w:rsid w:val="006118E0"/>
    <w:rsid w:val="00612017"/>
    <w:rsid w:val="00620721"/>
    <w:rsid w:val="006221CD"/>
    <w:rsid w:val="00625E89"/>
    <w:rsid w:val="00633785"/>
    <w:rsid w:val="006408BF"/>
    <w:rsid w:val="006506A7"/>
    <w:rsid w:val="00653069"/>
    <w:rsid w:val="00654E47"/>
    <w:rsid w:val="0065739E"/>
    <w:rsid w:val="006637C6"/>
    <w:rsid w:val="00664F5C"/>
    <w:rsid w:val="00665A94"/>
    <w:rsid w:val="00670CD6"/>
    <w:rsid w:val="0067199A"/>
    <w:rsid w:val="006761CD"/>
    <w:rsid w:val="0068082F"/>
    <w:rsid w:val="00686A00"/>
    <w:rsid w:val="006A0342"/>
    <w:rsid w:val="006B0B04"/>
    <w:rsid w:val="006B4BBE"/>
    <w:rsid w:val="006B6748"/>
    <w:rsid w:val="006E449B"/>
    <w:rsid w:val="006E4E04"/>
    <w:rsid w:val="006F0D7C"/>
    <w:rsid w:val="00706988"/>
    <w:rsid w:val="00712E86"/>
    <w:rsid w:val="00716CCB"/>
    <w:rsid w:val="0072163E"/>
    <w:rsid w:val="0072556A"/>
    <w:rsid w:val="0072634C"/>
    <w:rsid w:val="00727718"/>
    <w:rsid w:val="00744092"/>
    <w:rsid w:val="007468C3"/>
    <w:rsid w:val="00750290"/>
    <w:rsid w:val="007511B7"/>
    <w:rsid w:val="00756A7D"/>
    <w:rsid w:val="00770430"/>
    <w:rsid w:val="007753F3"/>
    <w:rsid w:val="00781E66"/>
    <w:rsid w:val="00786CC3"/>
    <w:rsid w:val="00787727"/>
    <w:rsid w:val="007931FC"/>
    <w:rsid w:val="00795023"/>
    <w:rsid w:val="007B3E13"/>
    <w:rsid w:val="007B66E4"/>
    <w:rsid w:val="007C5774"/>
    <w:rsid w:val="007D2F1B"/>
    <w:rsid w:val="007D3DA6"/>
    <w:rsid w:val="007E53F9"/>
    <w:rsid w:val="007F15AF"/>
    <w:rsid w:val="007F1D43"/>
    <w:rsid w:val="007F21BB"/>
    <w:rsid w:val="008025A6"/>
    <w:rsid w:val="00804C4E"/>
    <w:rsid w:val="00806A18"/>
    <w:rsid w:val="00807355"/>
    <w:rsid w:val="00811255"/>
    <w:rsid w:val="008219D4"/>
    <w:rsid w:val="00830802"/>
    <w:rsid w:val="00841715"/>
    <w:rsid w:val="00841749"/>
    <w:rsid w:val="00841E3E"/>
    <w:rsid w:val="00853BBD"/>
    <w:rsid w:val="0086548F"/>
    <w:rsid w:val="0087360D"/>
    <w:rsid w:val="00874738"/>
    <w:rsid w:val="008909D0"/>
    <w:rsid w:val="008A243C"/>
    <w:rsid w:val="008C0C84"/>
    <w:rsid w:val="008C5CEC"/>
    <w:rsid w:val="008C705D"/>
    <w:rsid w:val="008D0A9A"/>
    <w:rsid w:val="008D220B"/>
    <w:rsid w:val="008D3279"/>
    <w:rsid w:val="008D6505"/>
    <w:rsid w:val="008D6721"/>
    <w:rsid w:val="008E2F08"/>
    <w:rsid w:val="008E37BA"/>
    <w:rsid w:val="008E66B7"/>
    <w:rsid w:val="008E7E3F"/>
    <w:rsid w:val="008F0D38"/>
    <w:rsid w:val="008F7A09"/>
    <w:rsid w:val="00901177"/>
    <w:rsid w:val="0090411F"/>
    <w:rsid w:val="00906BAA"/>
    <w:rsid w:val="00910897"/>
    <w:rsid w:val="009115B1"/>
    <w:rsid w:val="0091474C"/>
    <w:rsid w:val="00930C93"/>
    <w:rsid w:val="00931E57"/>
    <w:rsid w:val="00936838"/>
    <w:rsid w:val="00945028"/>
    <w:rsid w:val="00961780"/>
    <w:rsid w:val="00966B58"/>
    <w:rsid w:val="009739C1"/>
    <w:rsid w:val="00974E79"/>
    <w:rsid w:val="009A347F"/>
    <w:rsid w:val="009A677E"/>
    <w:rsid w:val="009A7E3E"/>
    <w:rsid w:val="009B2FC5"/>
    <w:rsid w:val="009B67B2"/>
    <w:rsid w:val="009C0918"/>
    <w:rsid w:val="009C5AEF"/>
    <w:rsid w:val="009D30CB"/>
    <w:rsid w:val="009E68CE"/>
    <w:rsid w:val="009F0720"/>
    <w:rsid w:val="00A01100"/>
    <w:rsid w:val="00A06554"/>
    <w:rsid w:val="00A07519"/>
    <w:rsid w:val="00A13A6E"/>
    <w:rsid w:val="00A2364F"/>
    <w:rsid w:val="00A30BA9"/>
    <w:rsid w:val="00A363EB"/>
    <w:rsid w:val="00A54CC0"/>
    <w:rsid w:val="00A57B27"/>
    <w:rsid w:val="00A60AD2"/>
    <w:rsid w:val="00A65963"/>
    <w:rsid w:val="00A70B30"/>
    <w:rsid w:val="00A72AFB"/>
    <w:rsid w:val="00A77EDB"/>
    <w:rsid w:val="00A825FC"/>
    <w:rsid w:val="00A90D51"/>
    <w:rsid w:val="00A914AB"/>
    <w:rsid w:val="00A91E03"/>
    <w:rsid w:val="00A923D3"/>
    <w:rsid w:val="00A97DDF"/>
    <w:rsid w:val="00AA7BD7"/>
    <w:rsid w:val="00AB4335"/>
    <w:rsid w:val="00AD1764"/>
    <w:rsid w:val="00AF11F7"/>
    <w:rsid w:val="00AF416D"/>
    <w:rsid w:val="00AF4344"/>
    <w:rsid w:val="00B162E3"/>
    <w:rsid w:val="00B20761"/>
    <w:rsid w:val="00B30516"/>
    <w:rsid w:val="00B314DA"/>
    <w:rsid w:val="00B319EB"/>
    <w:rsid w:val="00B51A77"/>
    <w:rsid w:val="00B6445C"/>
    <w:rsid w:val="00B70981"/>
    <w:rsid w:val="00B70AA0"/>
    <w:rsid w:val="00B855C2"/>
    <w:rsid w:val="00B90BFD"/>
    <w:rsid w:val="00BA4B8A"/>
    <w:rsid w:val="00BA6D08"/>
    <w:rsid w:val="00BB4DF2"/>
    <w:rsid w:val="00BC3039"/>
    <w:rsid w:val="00BC45C2"/>
    <w:rsid w:val="00BC62F5"/>
    <w:rsid w:val="00BE22DC"/>
    <w:rsid w:val="00BE323B"/>
    <w:rsid w:val="00BF53DB"/>
    <w:rsid w:val="00BF69B4"/>
    <w:rsid w:val="00C003CF"/>
    <w:rsid w:val="00C015E7"/>
    <w:rsid w:val="00C03A44"/>
    <w:rsid w:val="00C1473B"/>
    <w:rsid w:val="00C14C1A"/>
    <w:rsid w:val="00C21F62"/>
    <w:rsid w:val="00C261FF"/>
    <w:rsid w:val="00C26702"/>
    <w:rsid w:val="00C30CDD"/>
    <w:rsid w:val="00C4629D"/>
    <w:rsid w:val="00C4746D"/>
    <w:rsid w:val="00C5127D"/>
    <w:rsid w:val="00C55AAC"/>
    <w:rsid w:val="00C57344"/>
    <w:rsid w:val="00C63C57"/>
    <w:rsid w:val="00C6664B"/>
    <w:rsid w:val="00C707DE"/>
    <w:rsid w:val="00C70E7B"/>
    <w:rsid w:val="00C72336"/>
    <w:rsid w:val="00C72D69"/>
    <w:rsid w:val="00C80120"/>
    <w:rsid w:val="00C878D8"/>
    <w:rsid w:val="00C9262B"/>
    <w:rsid w:val="00C9364E"/>
    <w:rsid w:val="00C9616F"/>
    <w:rsid w:val="00C96EA0"/>
    <w:rsid w:val="00CA33AD"/>
    <w:rsid w:val="00CA542C"/>
    <w:rsid w:val="00CA68F5"/>
    <w:rsid w:val="00CB0F49"/>
    <w:rsid w:val="00CB16EF"/>
    <w:rsid w:val="00CC2793"/>
    <w:rsid w:val="00CE042F"/>
    <w:rsid w:val="00D00FAC"/>
    <w:rsid w:val="00D176A5"/>
    <w:rsid w:val="00D21654"/>
    <w:rsid w:val="00D25D42"/>
    <w:rsid w:val="00D2619D"/>
    <w:rsid w:val="00D31209"/>
    <w:rsid w:val="00D3139B"/>
    <w:rsid w:val="00D50A34"/>
    <w:rsid w:val="00D513BF"/>
    <w:rsid w:val="00D56F03"/>
    <w:rsid w:val="00D63332"/>
    <w:rsid w:val="00D6530B"/>
    <w:rsid w:val="00D75058"/>
    <w:rsid w:val="00D804EF"/>
    <w:rsid w:val="00D8659F"/>
    <w:rsid w:val="00D87B1B"/>
    <w:rsid w:val="00D914AE"/>
    <w:rsid w:val="00D92E1A"/>
    <w:rsid w:val="00D93925"/>
    <w:rsid w:val="00D953A9"/>
    <w:rsid w:val="00DA2878"/>
    <w:rsid w:val="00DA3ECE"/>
    <w:rsid w:val="00DB31DF"/>
    <w:rsid w:val="00DB505E"/>
    <w:rsid w:val="00DC467E"/>
    <w:rsid w:val="00DE0D89"/>
    <w:rsid w:val="00DE3A42"/>
    <w:rsid w:val="00DE3E15"/>
    <w:rsid w:val="00DF43F2"/>
    <w:rsid w:val="00DF4EF6"/>
    <w:rsid w:val="00E00AF3"/>
    <w:rsid w:val="00E031A4"/>
    <w:rsid w:val="00E05E0C"/>
    <w:rsid w:val="00E104AD"/>
    <w:rsid w:val="00E1224E"/>
    <w:rsid w:val="00E1263B"/>
    <w:rsid w:val="00E26805"/>
    <w:rsid w:val="00E32805"/>
    <w:rsid w:val="00E44E7E"/>
    <w:rsid w:val="00E54F4A"/>
    <w:rsid w:val="00E65641"/>
    <w:rsid w:val="00E71F34"/>
    <w:rsid w:val="00E87DEB"/>
    <w:rsid w:val="00E92E3B"/>
    <w:rsid w:val="00E97DD4"/>
    <w:rsid w:val="00EA050B"/>
    <w:rsid w:val="00EC38DE"/>
    <w:rsid w:val="00EC5B1A"/>
    <w:rsid w:val="00EC66F5"/>
    <w:rsid w:val="00EC67CD"/>
    <w:rsid w:val="00EE1475"/>
    <w:rsid w:val="00EE2C4C"/>
    <w:rsid w:val="00EE569E"/>
    <w:rsid w:val="00EF6AC9"/>
    <w:rsid w:val="00F009D0"/>
    <w:rsid w:val="00F024E2"/>
    <w:rsid w:val="00F06746"/>
    <w:rsid w:val="00F1086C"/>
    <w:rsid w:val="00F13DD9"/>
    <w:rsid w:val="00F2287F"/>
    <w:rsid w:val="00F238F8"/>
    <w:rsid w:val="00F23F0D"/>
    <w:rsid w:val="00F32B5B"/>
    <w:rsid w:val="00F61F10"/>
    <w:rsid w:val="00F63700"/>
    <w:rsid w:val="00F6783E"/>
    <w:rsid w:val="00F714AC"/>
    <w:rsid w:val="00F85E5C"/>
    <w:rsid w:val="00F90226"/>
    <w:rsid w:val="00F9597D"/>
    <w:rsid w:val="00F97D06"/>
    <w:rsid w:val="00FB03D1"/>
    <w:rsid w:val="00FB1DF4"/>
    <w:rsid w:val="00FC0E85"/>
    <w:rsid w:val="00FC47F6"/>
    <w:rsid w:val="00FC6E5F"/>
    <w:rsid w:val="00FC780B"/>
    <w:rsid w:val="00FE2858"/>
    <w:rsid w:val="00FE4452"/>
    <w:rsid w:val="00FE6C03"/>
    <w:rsid w:val="00FF238D"/>
    <w:rsid w:val="00FF5B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D53"/>
    <w:rPr>
      <w:sz w:val="24"/>
      <w:szCs w:val="24"/>
    </w:rPr>
  </w:style>
  <w:style w:type="paragraph" w:styleId="Ttulo1">
    <w:name w:val="heading 1"/>
    <w:basedOn w:val="Normal"/>
    <w:next w:val="Normal"/>
    <w:qFormat/>
    <w:rsid w:val="003D3D53"/>
    <w:pPr>
      <w:keepNext/>
      <w:widowControl w:val="0"/>
      <w:tabs>
        <w:tab w:val="left" w:pos="1701"/>
      </w:tabs>
      <w:spacing w:line="360" w:lineRule="auto"/>
      <w:jc w:val="both"/>
      <w:outlineLvl w:val="0"/>
    </w:pPr>
    <w:rPr>
      <w:b/>
      <w:szCs w:val="20"/>
    </w:rPr>
  </w:style>
  <w:style w:type="paragraph" w:styleId="Ttulo2">
    <w:name w:val="heading 2"/>
    <w:basedOn w:val="Normal"/>
    <w:next w:val="Normal"/>
    <w:qFormat/>
    <w:rsid w:val="003D3D53"/>
    <w:pPr>
      <w:keepNext/>
      <w:spacing w:before="100" w:beforeAutospacing="1" w:after="100" w:afterAutospacing="1"/>
      <w:jc w:val="center"/>
      <w:outlineLvl w:val="1"/>
    </w:pPr>
    <w:rPr>
      <w:rFonts w:ascii="Arial" w:hAnsi="Arial" w:cs="Arial"/>
      <w:sz w:val="28"/>
      <w:szCs w:val="20"/>
    </w:rPr>
  </w:style>
  <w:style w:type="paragraph" w:styleId="Ttulo5">
    <w:name w:val="heading 5"/>
    <w:basedOn w:val="Normal"/>
    <w:next w:val="Normal"/>
    <w:qFormat/>
    <w:rsid w:val="002F3D96"/>
    <w:pPr>
      <w:spacing w:before="240" w:after="60"/>
      <w:outlineLvl w:val="4"/>
    </w:pPr>
    <w:rPr>
      <w:b/>
      <w:bCs/>
      <w:i/>
      <w:iCs/>
      <w:sz w:val="26"/>
      <w:szCs w:val="26"/>
    </w:rPr>
  </w:style>
  <w:style w:type="paragraph" w:styleId="Ttulo6">
    <w:name w:val="heading 6"/>
    <w:basedOn w:val="Normal"/>
    <w:next w:val="Normal"/>
    <w:qFormat/>
    <w:rsid w:val="002F3D96"/>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3D3D53"/>
    <w:pPr>
      <w:ind w:left="-1620"/>
      <w:jc w:val="center"/>
    </w:pPr>
    <w:rPr>
      <w:sz w:val="20"/>
      <w:szCs w:val="18"/>
    </w:rPr>
  </w:style>
  <w:style w:type="paragraph" w:styleId="Corpodetexto">
    <w:name w:val="Body Text"/>
    <w:basedOn w:val="Normal"/>
    <w:rsid w:val="003D3D53"/>
    <w:pPr>
      <w:jc w:val="both"/>
    </w:pPr>
  </w:style>
  <w:style w:type="paragraph" w:styleId="Recuodecorpodetexto">
    <w:name w:val="Body Text Indent"/>
    <w:basedOn w:val="Normal"/>
    <w:rsid w:val="003D3D53"/>
    <w:pPr>
      <w:spacing w:before="100" w:after="100"/>
      <w:ind w:firstLine="708"/>
      <w:jc w:val="both"/>
    </w:pPr>
    <w:rPr>
      <w:rFonts w:ascii="Arial" w:hAnsi="Arial"/>
      <w:sz w:val="28"/>
    </w:rPr>
  </w:style>
  <w:style w:type="paragraph" w:styleId="Corpodetexto2">
    <w:name w:val="Body Text 2"/>
    <w:basedOn w:val="Normal"/>
    <w:rsid w:val="006B6748"/>
    <w:pPr>
      <w:spacing w:after="120" w:line="480" w:lineRule="auto"/>
    </w:pPr>
  </w:style>
  <w:style w:type="character" w:styleId="Hyperlink">
    <w:name w:val="Hyperlink"/>
    <w:rsid w:val="002D0060"/>
    <w:rPr>
      <w:color w:val="0000FF"/>
      <w:u w:val="single"/>
    </w:rPr>
  </w:style>
  <w:style w:type="character" w:styleId="HiperlinkVisitado">
    <w:name w:val="FollowedHyperlink"/>
    <w:rsid w:val="00544665"/>
    <w:rPr>
      <w:color w:val="800080"/>
      <w:u w:val="single"/>
    </w:rPr>
  </w:style>
  <w:style w:type="character" w:customStyle="1" w:styleId="longtext">
    <w:name w:val="long_text"/>
    <w:basedOn w:val="Fontepargpadro"/>
    <w:rsid w:val="008F7A09"/>
  </w:style>
  <w:style w:type="table" w:styleId="Tabelacomgrade">
    <w:name w:val="Table Grid"/>
    <w:basedOn w:val="Tabelanormal"/>
    <w:rsid w:val="00680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85F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645">
      <w:bodyDiv w:val="1"/>
      <w:marLeft w:val="0"/>
      <w:marRight w:val="0"/>
      <w:marTop w:val="0"/>
      <w:marBottom w:val="0"/>
      <w:divBdr>
        <w:top w:val="none" w:sz="0" w:space="0" w:color="auto"/>
        <w:left w:val="none" w:sz="0" w:space="0" w:color="auto"/>
        <w:bottom w:val="none" w:sz="0" w:space="0" w:color="auto"/>
        <w:right w:val="none" w:sz="0" w:space="0" w:color="auto"/>
      </w:divBdr>
      <w:divsChild>
        <w:div w:id="1125612913">
          <w:marLeft w:val="0"/>
          <w:marRight w:val="0"/>
          <w:marTop w:val="0"/>
          <w:marBottom w:val="0"/>
          <w:divBdr>
            <w:top w:val="none" w:sz="0" w:space="0" w:color="auto"/>
            <w:left w:val="none" w:sz="0" w:space="0" w:color="auto"/>
            <w:bottom w:val="none" w:sz="0" w:space="0" w:color="auto"/>
            <w:right w:val="none" w:sz="0" w:space="0" w:color="auto"/>
          </w:divBdr>
        </w:div>
      </w:divsChild>
    </w:div>
    <w:div w:id="54818990">
      <w:bodyDiv w:val="1"/>
      <w:marLeft w:val="0"/>
      <w:marRight w:val="0"/>
      <w:marTop w:val="0"/>
      <w:marBottom w:val="0"/>
      <w:divBdr>
        <w:top w:val="none" w:sz="0" w:space="0" w:color="auto"/>
        <w:left w:val="none" w:sz="0" w:space="0" w:color="auto"/>
        <w:bottom w:val="none" w:sz="0" w:space="0" w:color="auto"/>
        <w:right w:val="none" w:sz="0" w:space="0" w:color="auto"/>
      </w:divBdr>
    </w:div>
    <w:div w:id="69038661">
      <w:bodyDiv w:val="1"/>
      <w:marLeft w:val="0"/>
      <w:marRight w:val="0"/>
      <w:marTop w:val="0"/>
      <w:marBottom w:val="0"/>
      <w:divBdr>
        <w:top w:val="none" w:sz="0" w:space="0" w:color="auto"/>
        <w:left w:val="none" w:sz="0" w:space="0" w:color="auto"/>
        <w:bottom w:val="none" w:sz="0" w:space="0" w:color="auto"/>
        <w:right w:val="none" w:sz="0" w:space="0" w:color="auto"/>
      </w:divBdr>
    </w:div>
    <w:div w:id="131674168">
      <w:bodyDiv w:val="1"/>
      <w:marLeft w:val="0"/>
      <w:marRight w:val="0"/>
      <w:marTop w:val="0"/>
      <w:marBottom w:val="0"/>
      <w:divBdr>
        <w:top w:val="none" w:sz="0" w:space="0" w:color="auto"/>
        <w:left w:val="none" w:sz="0" w:space="0" w:color="auto"/>
        <w:bottom w:val="none" w:sz="0" w:space="0" w:color="auto"/>
        <w:right w:val="none" w:sz="0" w:space="0" w:color="auto"/>
      </w:divBdr>
    </w:div>
    <w:div w:id="170875935">
      <w:bodyDiv w:val="1"/>
      <w:marLeft w:val="0"/>
      <w:marRight w:val="0"/>
      <w:marTop w:val="0"/>
      <w:marBottom w:val="0"/>
      <w:divBdr>
        <w:top w:val="none" w:sz="0" w:space="0" w:color="auto"/>
        <w:left w:val="none" w:sz="0" w:space="0" w:color="auto"/>
        <w:bottom w:val="none" w:sz="0" w:space="0" w:color="auto"/>
        <w:right w:val="none" w:sz="0" w:space="0" w:color="auto"/>
      </w:divBdr>
    </w:div>
    <w:div w:id="216552301">
      <w:bodyDiv w:val="1"/>
      <w:marLeft w:val="0"/>
      <w:marRight w:val="0"/>
      <w:marTop w:val="0"/>
      <w:marBottom w:val="0"/>
      <w:divBdr>
        <w:top w:val="none" w:sz="0" w:space="0" w:color="auto"/>
        <w:left w:val="none" w:sz="0" w:space="0" w:color="auto"/>
        <w:bottom w:val="none" w:sz="0" w:space="0" w:color="auto"/>
        <w:right w:val="none" w:sz="0" w:space="0" w:color="auto"/>
      </w:divBdr>
      <w:divsChild>
        <w:div w:id="876896176">
          <w:marLeft w:val="0"/>
          <w:marRight w:val="0"/>
          <w:marTop w:val="0"/>
          <w:marBottom w:val="0"/>
          <w:divBdr>
            <w:top w:val="none" w:sz="0" w:space="0" w:color="auto"/>
            <w:left w:val="none" w:sz="0" w:space="0" w:color="auto"/>
            <w:bottom w:val="none" w:sz="0" w:space="0" w:color="auto"/>
            <w:right w:val="none" w:sz="0" w:space="0" w:color="auto"/>
          </w:divBdr>
        </w:div>
      </w:divsChild>
    </w:div>
    <w:div w:id="279074081">
      <w:bodyDiv w:val="1"/>
      <w:marLeft w:val="0"/>
      <w:marRight w:val="0"/>
      <w:marTop w:val="0"/>
      <w:marBottom w:val="0"/>
      <w:divBdr>
        <w:top w:val="none" w:sz="0" w:space="0" w:color="auto"/>
        <w:left w:val="none" w:sz="0" w:space="0" w:color="auto"/>
        <w:bottom w:val="none" w:sz="0" w:space="0" w:color="auto"/>
        <w:right w:val="none" w:sz="0" w:space="0" w:color="auto"/>
      </w:divBdr>
      <w:divsChild>
        <w:div w:id="177156964">
          <w:marLeft w:val="0"/>
          <w:marRight w:val="0"/>
          <w:marTop w:val="0"/>
          <w:marBottom w:val="0"/>
          <w:divBdr>
            <w:top w:val="none" w:sz="0" w:space="0" w:color="auto"/>
            <w:left w:val="none" w:sz="0" w:space="0" w:color="auto"/>
            <w:bottom w:val="none" w:sz="0" w:space="0" w:color="auto"/>
            <w:right w:val="none" w:sz="0" w:space="0" w:color="auto"/>
          </w:divBdr>
        </w:div>
      </w:divsChild>
    </w:div>
    <w:div w:id="328411378">
      <w:bodyDiv w:val="1"/>
      <w:marLeft w:val="0"/>
      <w:marRight w:val="0"/>
      <w:marTop w:val="0"/>
      <w:marBottom w:val="0"/>
      <w:divBdr>
        <w:top w:val="none" w:sz="0" w:space="0" w:color="auto"/>
        <w:left w:val="none" w:sz="0" w:space="0" w:color="auto"/>
        <w:bottom w:val="none" w:sz="0" w:space="0" w:color="auto"/>
        <w:right w:val="none" w:sz="0" w:space="0" w:color="auto"/>
      </w:divBdr>
    </w:div>
    <w:div w:id="610281838">
      <w:bodyDiv w:val="1"/>
      <w:marLeft w:val="0"/>
      <w:marRight w:val="0"/>
      <w:marTop w:val="0"/>
      <w:marBottom w:val="0"/>
      <w:divBdr>
        <w:top w:val="none" w:sz="0" w:space="0" w:color="auto"/>
        <w:left w:val="none" w:sz="0" w:space="0" w:color="auto"/>
        <w:bottom w:val="none" w:sz="0" w:space="0" w:color="auto"/>
        <w:right w:val="none" w:sz="0" w:space="0" w:color="auto"/>
      </w:divBdr>
    </w:div>
    <w:div w:id="769818091">
      <w:bodyDiv w:val="1"/>
      <w:marLeft w:val="0"/>
      <w:marRight w:val="0"/>
      <w:marTop w:val="0"/>
      <w:marBottom w:val="0"/>
      <w:divBdr>
        <w:top w:val="none" w:sz="0" w:space="0" w:color="auto"/>
        <w:left w:val="none" w:sz="0" w:space="0" w:color="auto"/>
        <w:bottom w:val="none" w:sz="0" w:space="0" w:color="auto"/>
        <w:right w:val="none" w:sz="0" w:space="0" w:color="auto"/>
      </w:divBdr>
    </w:div>
    <w:div w:id="959990831">
      <w:bodyDiv w:val="1"/>
      <w:marLeft w:val="0"/>
      <w:marRight w:val="0"/>
      <w:marTop w:val="0"/>
      <w:marBottom w:val="0"/>
      <w:divBdr>
        <w:top w:val="none" w:sz="0" w:space="0" w:color="auto"/>
        <w:left w:val="none" w:sz="0" w:space="0" w:color="auto"/>
        <w:bottom w:val="none" w:sz="0" w:space="0" w:color="auto"/>
        <w:right w:val="none" w:sz="0" w:space="0" w:color="auto"/>
      </w:divBdr>
    </w:div>
    <w:div w:id="1010566347">
      <w:bodyDiv w:val="1"/>
      <w:marLeft w:val="0"/>
      <w:marRight w:val="0"/>
      <w:marTop w:val="0"/>
      <w:marBottom w:val="0"/>
      <w:divBdr>
        <w:top w:val="none" w:sz="0" w:space="0" w:color="auto"/>
        <w:left w:val="none" w:sz="0" w:space="0" w:color="auto"/>
        <w:bottom w:val="none" w:sz="0" w:space="0" w:color="auto"/>
        <w:right w:val="none" w:sz="0" w:space="0" w:color="auto"/>
      </w:divBdr>
    </w:div>
    <w:div w:id="1030573524">
      <w:bodyDiv w:val="1"/>
      <w:marLeft w:val="0"/>
      <w:marRight w:val="0"/>
      <w:marTop w:val="0"/>
      <w:marBottom w:val="0"/>
      <w:divBdr>
        <w:top w:val="none" w:sz="0" w:space="0" w:color="auto"/>
        <w:left w:val="none" w:sz="0" w:space="0" w:color="auto"/>
        <w:bottom w:val="none" w:sz="0" w:space="0" w:color="auto"/>
        <w:right w:val="none" w:sz="0" w:space="0" w:color="auto"/>
      </w:divBdr>
    </w:div>
    <w:div w:id="1140851086">
      <w:bodyDiv w:val="1"/>
      <w:marLeft w:val="0"/>
      <w:marRight w:val="0"/>
      <w:marTop w:val="0"/>
      <w:marBottom w:val="0"/>
      <w:divBdr>
        <w:top w:val="none" w:sz="0" w:space="0" w:color="auto"/>
        <w:left w:val="none" w:sz="0" w:space="0" w:color="auto"/>
        <w:bottom w:val="none" w:sz="0" w:space="0" w:color="auto"/>
        <w:right w:val="none" w:sz="0" w:space="0" w:color="auto"/>
      </w:divBdr>
    </w:div>
    <w:div w:id="1297223843">
      <w:bodyDiv w:val="1"/>
      <w:marLeft w:val="0"/>
      <w:marRight w:val="0"/>
      <w:marTop w:val="0"/>
      <w:marBottom w:val="0"/>
      <w:divBdr>
        <w:top w:val="none" w:sz="0" w:space="0" w:color="auto"/>
        <w:left w:val="none" w:sz="0" w:space="0" w:color="auto"/>
        <w:bottom w:val="none" w:sz="0" w:space="0" w:color="auto"/>
        <w:right w:val="none" w:sz="0" w:space="0" w:color="auto"/>
      </w:divBdr>
    </w:div>
    <w:div w:id="1763139891">
      <w:bodyDiv w:val="1"/>
      <w:marLeft w:val="0"/>
      <w:marRight w:val="0"/>
      <w:marTop w:val="0"/>
      <w:marBottom w:val="0"/>
      <w:divBdr>
        <w:top w:val="none" w:sz="0" w:space="0" w:color="auto"/>
        <w:left w:val="none" w:sz="0" w:space="0" w:color="auto"/>
        <w:bottom w:val="none" w:sz="0" w:space="0" w:color="auto"/>
        <w:right w:val="none" w:sz="0" w:space="0" w:color="auto"/>
      </w:divBdr>
    </w:div>
    <w:div w:id="1968513153">
      <w:bodyDiv w:val="1"/>
      <w:marLeft w:val="0"/>
      <w:marRight w:val="0"/>
      <w:marTop w:val="0"/>
      <w:marBottom w:val="0"/>
      <w:divBdr>
        <w:top w:val="none" w:sz="0" w:space="0" w:color="auto"/>
        <w:left w:val="none" w:sz="0" w:space="0" w:color="auto"/>
        <w:bottom w:val="none" w:sz="0" w:space="0" w:color="auto"/>
        <w:right w:val="none" w:sz="0" w:space="0" w:color="auto"/>
      </w:divBdr>
      <w:divsChild>
        <w:div w:id="82923875">
          <w:marLeft w:val="0"/>
          <w:marRight w:val="0"/>
          <w:marTop w:val="0"/>
          <w:marBottom w:val="0"/>
          <w:divBdr>
            <w:top w:val="none" w:sz="0" w:space="0" w:color="auto"/>
            <w:left w:val="none" w:sz="0" w:space="0" w:color="auto"/>
            <w:bottom w:val="none" w:sz="0" w:space="0" w:color="auto"/>
            <w:right w:val="none" w:sz="0" w:space="0" w:color="auto"/>
          </w:divBdr>
        </w:div>
      </w:divsChild>
    </w:div>
    <w:div w:id="2019767977">
      <w:bodyDiv w:val="1"/>
      <w:marLeft w:val="0"/>
      <w:marRight w:val="0"/>
      <w:marTop w:val="0"/>
      <w:marBottom w:val="0"/>
      <w:divBdr>
        <w:top w:val="none" w:sz="0" w:space="0" w:color="auto"/>
        <w:left w:val="none" w:sz="0" w:space="0" w:color="auto"/>
        <w:bottom w:val="none" w:sz="0" w:space="0" w:color="auto"/>
        <w:right w:val="none" w:sz="0" w:space="0" w:color="auto"/>
      </w:divBdr>
    </w:div>
    <w:div w:id="21139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odle.ufsc.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BF6E-0BE3-4E37-BBFC-FA98117F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UNIVERSIDADE FEDERAL DE SANTA CATARINA</vt:lpstr>
    </vt:vector>
  </TitlesOfParts>
  <Company>Hewlett-Packard Company</Company>
  <LinksUpToDate>false</LinksUpToDate>
  <CharactersWithSpaces>7275</CharactersWithSpaces>
  <SharedDoc>false</SharedDoc>
  <HLinks>
    <vt:vector size="6" baseType="variant">
      <vt:variant>
        <vt:i4>2293821</vt:i4>
      </vt:variant>
      <vt:variant>
        <vt:i4>0</vt:i4>
      </vt:variant>
      <vt:variant>
        <vt:i4>0</vt:i4>
      </vt:variant>
      <vt:variant>
        <vt:i4>5</vt:i4>
      </vt:variant>
      <vt:variant>
        <vt:lpwstr>http://moodle.ufsc.br/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SANTA CATARINA</dc:title>
  <dc:creator>Katt Regina Lapa</dc:creator>
  <cp:lastModifiedBy>TIC2-CCA</cp:lastModifiedBy>
  <cp:revision>2</cp:revision>
  <cp:lastPrinted>2016-03-17T14:39:00Z</cp:lastPrinted>
  <dcterms:created xsi:type="dcterms:W3CDTF">2016-06-06T14:24:00Z</dcterms:created>
  <dcterms:modified xsi:type="dcterms:W3CDTF">2016-06-06T14:24:00Z</dcterms:modified>
</cp:coreProperties>
</file>